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5011" w:rsidRPr="005B5011" w:rsidRDefault="005B5011" w:rsidP="005B5011">
      <w:pPr>
        <w:spacing w:after="0" w:line="240" w:lineRule="auto"/>
        <w:jc w:val="center"/>
        <w:rPr>
          <w:rFonts w:ascii="Times New Roman" w:eastAsia="Calibri" w:hAnsi="Times New Roman"/>
          <w:b/>
          <w:color w:val="000000"/>
          <w:sz w:val="28"/>
          <w:szCs w:val="28"/>
          <w:lang w:eastAsia="en-US"/>
        </w:rPr>
      </w:pPr>
      <w:r w:rsidRPr="005B5011">
        <w:rPr>
          <w:rFonts w:ascii="Times New Roman" w:eastAsia="Calibri" w:hAnsi="Times New Roman"/>
          <w:b/>
          <w:color w:val="000000"/>
          <w:sz w:val="28"/>
          <w:szCs w:val="28"/>
          <w:lang w:eastAsia="en-US"/>
        </w:rPr>
        <w:t>Управление образования Исполнительного комитета</w:t>
      </w:r>
    </w:p>
    <w:p w:rsidR="005B5011" w:rsidRPr="005B5011" w:rsidRDefault="005B5011" w:rsidP="005B5011">
      <w:pPr>
        <w:spacing w:after="0" w:line="240" w:lineRule="auto"/>
        <w:jc w:val="center"/>
        <w:rPr>
          <w:rFonts w:ascii="Times New Roman" w:eastAsia="Calibri" w:hAnsi="Times New Roman"/>
          <w:b/>
          <w:sz w:val="28"/>
          <w:szCs w:val="28"/>
          <w:lang w:eastAsia="en-US"/>
        </w:rPr>
      </w:pPr>
      <w:proofErr w:type="gramStart"/>
      <w:r w:rsidRPr="005B5011">
        <w:rPr>
          <w:rFonts w:ascii="Times New Roman" w:eastAsia="Calibri" w:hAnsi="Times New Roman"/>
          <w:b/>
          <w:color w:val="000000"/>
          <w:sz w:val="28"/>
          <w:szCs w:val="28"/>
          <w:lang w:eastAsia="en-US"/>
        </w:rPr>
        <w:t>муниципального</w:t>
      </w:r>
      <w:proofErr w:type="gramEnd"/>
      <w:r w:rsidRPr="005B5011">
        <w:rPr>
          <w:rFonts w:ascii="Times New Roman" w:eastAsia="Calibri" w:hAnsi="Times New Roman"/>
          <w:b/>
          <w:color w:val="000000"/>
          <w:sz w:val="28"/>
          <w:szCs w:val="28"/>
          <w:lang w:eastAsia="en-US"/>
        </w:rPr>
        <w:t xml:space="preserve"> образования г. Казань</w:t>
      </w:r>
    </w:p>
    <w:p w:rsidR="005B5011" w:rsidRPr="005B5011" w:rsidRDefault="005B5011" w:rsidP="005B5011">
      <w:pPr>
        <w:spacing w:after="0" w:line="240" w:lineRule="auto"/>
        <w:jc w:val="center"/>
        <w:rPr>
          <w:rFonts w:ascii="Times New Roman" w:eastAsia="Calibri" w:hAnsi="Times New Roman"/>
          <w:b/>
          <w:sz w:val="28"/>
          <w:szCs w:val="28"/>
          <w:lang w:eastAsia="en-US"/>
        </w:rPr>
      </w:pPr>
      <w:r w:rsidRPr="005B5011">
        <w:rPr>
          <w:rFonts w:ascii="Times New Roman" w:eastAsia="Calibri" w:hAnsi="Times New Roman"/>
          <w:b/>
          <w:sz w:val="28"/>
          <w:szCs w:val="28"/>
          <w:lang w:eastAsia="en-US"/>
        </w:rPr>
        <w:t>Муниципальное бюджетное учреждение дополнительного образования</w:t>
      </w:r>
    </w:p>
    <w:p w:rsidR="005B5011" w:rsidRPr="005B5011" w:rsidRDefault="005B5011" w:rsidP="005B5011">
      <w:pPr>
        <w:spacing w:after="0" w:line="240" w:lineRule="auto"/>
        <w:jc w:val="center"/>
        <w:rPr>
          <w:rFonts w:ascii="Times New Roman" w:eastAsia="Calibri" w:hAnsi="Times New Roman"/>
          <w:b/>
          <w:sz w:val="28"/>
          <w:szCs w:val="28"/>
          <w:lang w:eastAsia="en-US"/>
        </w:rPr>
      </w:pPr>
      <w:r w:rsidRPr="005B5011">
        <w:rPr>
          <w:rFonts w:ascii="Times New Roman" w:eastAsia="Calibri" w:hAnsi="Times New Roman"/>
          <w:b/>
          <w:sz w:val="28"/>
          <w:szCs w:val="28"/>
          <w:lang w:eastAsia="en-US"/>
        </w:rPr>
        <w:t>«Центр детского творчества «Детская академия»</w:t>
      </w:r>
    </w:p>
    <w:p w:rsidR="005B5011" w:rsidRPr="005B5011" w:rsidRDefault="005B5011" w:rsidP="005B5011">
      <w:pPr>
        <w:spacing w:after="0" w:line="240" w:lineRule="auto"/>
        <w:jc w:val="center"/>
        <w:rPr>
          <w:rFonts w:ascii="Times New Roman" w:eastAsia="Calibri" w:hAnsi="Times New Roman"/>
          <w:b/>
          <w:sz w:val="28"/>
          <w:szCs w:val="28"/>
          <w:lang w:eastAsia="en-US"/>
        </w:rPr>
      </w:pPr>
      <w:r w:rsidRPr="005B5011">
        <w:rPr>
          <w:rFonts w:ascii="Times New Roman" w:eastAsia="Calibri" w:hAnsi="Times New Roman"/>
          <w:b/>
          <w:sz w:val="28"/>
          <w:szCs w:val="28"/>
          <w:lang w:eastAsia="en-US"/>
        </w:rPr>
        <w:t>Советского района г. Казани</w:t>
      </w:r>
    </w:p>
    <w:p w:rsidR="00972D92" w:rsidRPr="004B1820" w:rsidRDefault="00972D92" w:rsidP="00972D92">
      <w:pPr>
        <w:widowControl w:val="0"/>
        <w:autoSpaceDE w:val="0"/>
        <w:autoSpaceDN w:val="0"/>
        <w:adjustRightInd w:val="0"/>
        <w:spacing w:after="0" w:line="240" w:lineRule="auto"/>
        <w:jc w:val="right"/>
        <w:rPr>
          <w:rFonts w:ascii="Times New Roman" w:hAnsi="Times New Roman"/>
          <w:sz w:val="28"/>
          <w:szCs w:val="28"/>
        </w:rPr>
      </w:pPr>
    </w:p>
    <w:p w:rsidR="00972D92" w:rsidRPr="004B1820" w:rsidRDefault="00972D92" w:rsidP="00972D92">
      <w:pPr>
        <w:widowControl w:val="0"/>
        <w:autoSpaceDE w:val="0"/>
        <w:autoSpaceDN w:val="0"/>
        <w:adjustRightInd w:val="0"/>
        <w:spacing w:after="0" w:line="240" w:lineRule="auto"/>
        <w:jc w:val="right"/>
        <w:rPr>
          <w:rFonts w:ascii="Times New Roman" w:hAnsi="Times New Roman"/>
          <w:sz w:val="28"/>
          <w:szCs w:val="28"/>
        </w:rPr>
      </w:pPr>
    </w:p>
    <w:tbl>
      <w:tblPr>
        <w:tblW w:w="0" w:type="auto"/>
        <w:tblLook w:val="04A0" w:firstRow="1" w:lastRow="0" w:firstColumn="1" w:lastColumn="0" w:noHBand="0" w:noVBand="1"/>
      </w:tblPr>
      <w:tblGrid>
        <w:gridCol w:w="3453"/>
        <w:gridCol w:w="5902"/>
      </w:tblGrid>
      <w:tr w:rsidR="00972D92" w:rsidRPr="004B1820" w:rsidTr="00CA5078">
        <w:tc>
          <w:tcPr>
            <w:tcW w:w="3510" w:type="dxa"/>
          </w:tcPr>
          <w:p w:rsidR="00972D92" w:rsidRPr="004B1820" w:rsidRDefault="00972D92" w:rsidP="00CA5078">
            <w:pPr>
              <w:spacing w:after="0" w:line="240" w:lineRule="auto"/>
              <w:rPr>
                <w:rFonts w:ascii="Times New Roman" w:hAnsi="Times New Roman"/>
                <w:color w:val="000000"/>
                <w:sz w:val="28"/>
                <w:szCs w:val="28"/>
              </w:rPr>
            </w:pPr>
            <w:r w:rsidRPr="004B1820">
              <w:rPr>
                <w:rFonts w:ascii="Times New Roman" w:hAnsi="Times New Roman"/>
                <w:color w:val="000000"/>
                <w:sz w:val="28"/>
                <w:szCs w:val="28"/>
              </w:rPr>
              <w:t xml:space="preserve">Принята на педагогическом совете </w:t>
            </w:r>
          </w:p>
          <w:p w:rsidR="00972D92" w:rsidRPr="004B1820" w:rsidRDefault="00972D92" w:rsidP="00CA5078">
            <w:pPr>
              <w:spacing w:after="0" w:line="240" w:lineRule="auto"/>
              <w:rPr>
                <w:rFonts w:ascii="Times New Roman" w:hAnsi="Times New Roman"/>
                <w:color w:val="000000"/>
                <w:sz w:val="28"/>
                <w:szCs w:val="28"/>
              </w:rPr>
            </w:pPr>
          </w:p>
          <w:p w:rsidR="00972D92" w:rsidRPr="004B1820" w:rsidRDefault="00972D92" w:rsidP="00CA5078">
            <w:pPr>
              <w:spacing w:after="0" w:line="240" w:lineRule="auto"/>
              <w:rPr>
                <w:rFonts w:ascii="Times New Roman" w:hAnsi="Times New Roman"/>
                <w:color w:val="000000"/>
                <w:sz w:val="28"/>
                <w:szCs w:val="28"/>
              </w:rPr>
            </w:pPr>
            <w:r w:rsidRPr="004B1820">
              <w:rPr>
                <w:rFonts w:ascii="Times New Roman" w:hAnsi="Times New Roman"/>
                <w:color w:val="000000"/>
                <w:sz w:val="28"/>
                <w:szCs w:val="28"/>
              </w:rPr>
              <w:t xml:space="preserve">Протокол №__ </w:t>
            </w:r>
          </w:p>
          <w:p w:rsidR="00972D92" w:rsidRPr="004B1820" w:rsidRDefault="00972D92" w:rsidP="00CA5078">
            <w:pPr>
              <w:spacing w:after="0" w:line="240" w:lineRule="auto"/>
              <w:rPr>
                <w:rFonts w:ascii="Times New Roman" w:hAnsi="Times New Roman"/>
                <w:color w:val="000000"/>
                <w:sz w:val="28"/>
                <w:szCs w:val="28"/>
              </w:rPr>
            </w:pPr>
            <w:r w:rsidRPr="004B1820">
              <w:rPr>
                <w:rFonts w:ascii="Times New Roman" w:hAnsi="Times New Roman"/>
                <w:color w:val="000000"/>
                <w:sz w:val="28"/>
                <w:szCs w:val="28"/>
              </w:rPr>
              <w:t xml:space="preserve"> </w:t>
            </w:r>
            <w:proofErr w:type="gramStart"/>
            <w:r w:rsidRPr="004B1820">
              <w:rPr>
                <w:rFonts w:ascii="Times New Roman" w:hAnsi="Times New Roman"/>
                <w:color w:val="000000"/>
                <w:sz w:val="28"/>
                <w:szCs w:val="28"/>
              </w:rPr>
              <w:t>от</w:t>
            </w:r>
            <w:proofErr w:type="gramEnd"/>
            <w:r w:rsidRPr="004B1820">
              <w:rPr>
                <w:rFonts w:ascii="Times New Roman" w:hAnsi="Times New Roman"/>
                <w:color w:val="000000"/>
                <w:sz w:val="28"/>
                <w:szCs w:val="28"/>
              </w:rPr>
              <w:t xml:space="preserve"> «__» _____</w:t>
            </w:r>
            <w:r w:rsidRPr="004B1820">
              <w:rPr>
                <w:rFonts w:ascii="Times New Roman" w:hAnsi="Times New Roman"/>
                <w:color w:val="000000"/>
                <w:sz w:val="28"/>
                <w:szCs w:val="28"/>
              </w:rPr>
              <w:softHyphen/>
            </w:r>
            <w:r w:rsidRPr="004B1820">
              <w:rPr>
                <w:rFonts w:ascii="Times New Roman" w:hAnsi="Times New Roman"/>
                <w:color w:val="000000"/>
                <w:sz w:val="28"/>
                <w:szCs w:val="28"/>
              </w:rPr>
              <w:softHyphen/>
            </w:r>
            <w:r w:rsidRPr="004B1820">
              <w:rPr>
                <w:rFonts w:ascii="Times New Roman" w:hAnsi="Times New Roman"/>
                <w:color w:val="000000"/>
                <w:sz w:val="28"/>
                <w:szCs w:val="28"/>
              </w:rPr>
              <w:softHyphen/>
              <w:t>____ 20__ г.</w:t>
            </w:r>
          </w:p>
          <w:p w:rsidR="00972D92" w:rsidRPr="004B1820" w:rsidRDefault="00972D92" w:rsidP="00CA5078">
            <w:pPr>
              <w:spacing w:after="0" w:line="240" w:lineRule="auto"/>
              <w:rPr>
                <w:rFonts w:ascii="Times New Roman" w:hAnsi="Times New Roman"/>
                <w:sz w:val="28"/>
                <w:szCs w:val="28"/>
                <w:lang w:eastAsia="en-US"/>
              </w:rPr>
            </w:pPr>
          </w:p>
        </w:tc>
        <w:tc>
          <w:tcPr>
            <w:tcW w:w="6062" w:type="dxa"/>
          </w:tcPr>
          <w:p w:rsidR="00972D92" w:rsidRPr="004B1820" w:rsidRDefault="00972D92"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sz w:val="28"/>
                <w:szCs w:val="28"/>
                <w:lang w:eastAsia="en-US"/>
              </w:rPr>
              <w:t>УТВЕРЖДАЮ:</w:t>
            </w:r>
          </w:p>
          <w:p w:rsidR="00972D92" w:rsidRPr="004B1820" w:rsidRDefault="00972D92"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sz w:val="28"/>
                <w:szCs w:val="28"/>
                <w:lang w:eastAsia="en-US"/>
              </w:rPr>
              <w:t>Директор МБУДО</w:t>
            </w:r>
          </w:p>
          <w:p w:rsidR="00972D92" w:rsidRPr="004B1820" w:rsidRDefault="00972D92"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sz w:val="28"/>
                <w:szCs w:val="28"/>
                <w:lang w:eastAsia="en-US"/>
              </w:rPr>
              <w:t>ЦДТ «Детская академия»</w:t>
            </w:r>
          </w:p>
          <w:p w:rsidR="00972D92" w:rsidRPr="004B1820" w:rsidRDefault="00972D92"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sz w:val="28"/>
                <w:szCs w:val="28"/>
                <w:lang w:eastAsia="en-US"/>
              </w:rPr>
              <w:t xml:space="preserve">______________ Г.А. </w:t>
            </w:r>
            <w:proofErr w:type="spellStart"/>
            <w:r w:rsidRPr="004B1820">
              <w:rPr>
                <w:rFonts w:ascii="Times New Roman" w:hAnsi="Times New Roman"/>
                <w:sz w:val="28"/>
                <w:szCs w:val="28"/>
                <w:lang w:eastAsia="en-US"/>
              </w:rPr>
              <w:t>Насыбуллина</w:t>
            </w:r>
            <w:proofErr w:type="spellEnd"/>
          </w:p>
          <w:p w:rsidR="00972D92" w:rsidRPr="004B1820" w:rsidRDefault="00972D92" w:rsidP="00CA5078">
            <w:pPr>
              <w:widowControl w:val="0"/>
              <w:autoSpaceDE w:val="0"/>
              <w:autoSpaceDN w:val="0"/>
              <w:adjustRightInd w:val="0"/>
              <w:spacing w:after="0" w:line="240" w:lineRule="auto"/>
              <w:jc w:val="right"/>
              <w:rPr>
                <w:rFonts w:ascii="Times New Roman" w:hAnsi="Times New Roman"/>
                <w:sz w:val="28"/>
                <w:szCs w:val="28"/>
                <w:lang w:eastAsia="en-US"/>
              </w:rPr>
            </w:pPr>
            <w:r w:rsidRPr="004B1820">
              <w:rPr>
                <w:rFonts w:ascii="Times New Roman" w:hAnsi="Times New Roman"/>
                <w:color w:val="000000"/>
                <w:sz w:val="28"/>
                <w:szCs w:val="28"/>
              </w:rPr>
              <w:t>Приказ №__ от «__» _______ 20__ г.</w:t>
            </w:r>
          </w:p>
          <w:p w:rsidR="00972D92" w:rsidRPr="004B1820" w:rsidRDefault="00972D92" w:rsidP="00CA5078">
            <w:pPr>
              <w:widowControl w:val="0"/>
              <w:autoSpaceDE w:val="0"/>
              <w:autoSpaceDN w:val="0"/>
              <w:adjustRightInd w:val="0"/>
              <w:spacing w:after="0" w:line="240" w:lineRule="auto"/>
              <w:jc w:val="right"/>
              <w:rPr>
                <w:rFonts w:ascii="Times New Roman" w:hAnsi="Times New Roman"/>
                <w:sz w:val="28"/>
                <w:szCs w:val="28"/>
                <w:lang w:eastAsia="en-US"/>
              </w:rPr>
            </w:pPr>
          </w:p>
        </w:tc>
      </w:tr>
    </w:tbl>
    <w:p w:rsidR="00972D92" w:rsidRPr="004B1820" w:rsidRDefault="00972D92" w:rsidP="00972D92">
      <w:pPr>
        <w:widowControl w:val="0"/>
        <w:autoSpaceDE w:val="0"/>
        <w:autoSpaceDN w:val="0"/>
        <w:adjustRightInd w:val="0"/>
        <w:spacing w:after="0" w:line="240" w:lineRule="auto"/>
        <w:jc w:val="center"/>
        <w:rPr>
          <w:rFonts w:ascii="Times New Roman" w:hAnsi="Times New Roman"/>
          <w:sz w:val="28"/>
          <w:szCs w:val="28"/>
        </w:rPr>
      </w:pPr>
    </w:p>
    <w:p w:rsidR="00972D92" w:rsidRPr="004B1820" w:rsidRDefault="00972D92" w:rsidP="00972D92">
      <w:pPr>
        <w:widowControl w:val="0"/>
        <w:autoSpaceDE w:val="0"/>
        <w:autoSpaceDN w:val="0"/>
        <w:adjustRightInd w:val="0"/>
        <w:spacing w:after="0" w:line="240" w:lineRule="auto"/>
        <w:jc w:val="center"/>
        <w:rPr>
          <w:rFonts w:ascii="Times New Roman" w:hAnsi="Times New Roman"/>
          <w:sz w:val="28"/>
          <w:szCs w:val="28"/>
          <w:lang w:val="de-DE"/>
        </w:rPr>
      </w:pPr>
    </w:p>
    <w:p w:rsidR="00972D92" w:rsidRDefault="00972D92" w:rsidP="00972D92">
      <w:pPr>
        <w:widowControl w:val="0"/>
        <w:autoSpaceDE w:val="0"/>
        <w:autoSpaceDN w:val="0"/>
        <w:adjustRightInd w:val="0"/>
        <w:spacing w:after="0" w:line="240" w:lineRule="auto"/>
        <w:jc w:val="center"/>
        <w:outlineLvl w:val="0"/>
        <w:rPr>
          <w:rFonts w:ascii="Times New Roman" w:hAnsi="Times New Roman"/>
          <w:b/>
          <w:sz w:val="32"/>
          <w:szCs w:val="32"/>
        </w:rPr>
      </w:pPr>
      <w:bookmarkStart w:id="0" w:name="_Toc196896966"/>
      <w:bookmarkStart w:id="1" w:name="_Toc196897049"/>
    </w:p>
    <w:p w:rsidR="00972D92" w:rsidRPr="000B6701" w:rsidRDefault="00972D92" w:rsidP="00972D92">
      <w:pPr>
        <w:widowControl w:val="0"/>
        <w:autoSpaceDE w:val="0"/>
        <w:autoSpaceDN w:val="0"/>
        <w:adjustRightInd w:val="0"/>
        <w:spacing w:after="0" w:line="240" w:lineRule="auto"/>
        <w:jc w:val="center"/>
        <w:outlineLvl w:val="0"/>
        <w:rPr>
          <w:rFonts w:ascii="Times New Roman" w:hAnsi="Times New Roman"/>
          <w:b/>
          <w:sz w:val="28"/>
          <w:szCs w:val="28"/>
        </w:rPr>
      </w:pPr>
      <w:r w:rsidRPr="000B6701">
        <w:rPr>
          <w:rFonts w:ascii="Times New Roman" w:hAnsi="Times New Roman"/>
          <w:b/>
          <w:sz w:val="28"/>
          <w:szCs w:val="28"/>
        </w:rPr>
        <w:t xml:space="preserve">Рабочая общеобразовательная </w:t>
      </w:r>
      <w:bookmarkStart w:id="2" w:name="_Toc196896967"/>
      <w:bookmarkStart w:id="3" w:name="_Toc196897050"/>
      <w:bookmarkEnd w:id="0"/>
      <w:bookmarkEnd w:id="1"/>
      <w:r w:rsidR="004B4D83" w:rsidRPr="000B6701">
        <w:rPr>
          <w:rFonts w:ascii="Times New Roman" w:hAnsi="Times New Roman"/>
          <w:b/>
          <w:sz w:val="28"/>
          <w:szCs w:val="28"/>
        </w:rPr>
        <w:t>общеразвивающая программа</w:t>
      </w:r>
    </w:p>
    <w:p w:rsidR="00972D92" w:rsidRPr="000B6701" w:rsidRDefault="00972D92" w:rsidP="00972D92">
      <w:pPr>
        <w:widowControl w:val="0"/>
        <w:autoSpaceDE w:val="0"/>
        <w:autoSpaceDN w:val="0"/>
        <w:adjustRightInd w:val="0"/>
        <w:spacing w:after="0" w:line="240" w:lineRule="auto"/>
        <w:jc w:val="center"/>
        <w:outlineLvl w:val="0"/>
        <w:rPr>
          <w:rFonts w:ascii="Times New Roman" w:hAnsi="Times New Roman"/>
          <w:b/>
          <w:sz w:val="28"/>
          <w:szCs w:val="28"/>
        </w:rPr>
      </w:pPr>
    </w:p>
    <w:p w:rsidR="00972D92" w:rsidRPr="000B6701" w:rsidRDefault="00972D92" w:rsidP="00972D92">
      <w:pPr>
        <w:widowControl w:val="0"/>
        <w:autoSpaceDE w:val="0"/>
        <w:autoSpaceDN w:val="0"/>
        <w:adjustRightInd w:val="0"/>
        <w:spacing w:after="0" w:line="240" w:lineRule="auto"/>
        <w:jc w:val="center"/>
        <w:outlineLvl w:val="0"/>
        <w:rPr>
          <w:rFonts w:ascii="Times New Roman" w:hAnsi="Times New Roman"/>
          <w:b/>
          <w:sz w:val="28"/>
          <w:szCs w:val="28"/>
        </w:rPr>
      </w:pPr>
      <w:r w:rsidRPr="000B6701">
        <w:rPr>
          <w:rFonts w:ascii="Times New Roman" w:hAnsi="Times New Roman"/>
          <w:b/>
          <w:sz w:val="28"/>
          <w:szCs w:val="28"/>
        </w:rPr>
        <w:t xml:space="preserve">Милли </w:t>
      </w:r>
      <w:proofErr w:type="spellStart"/>
      <w:r w:rsidRPr="000B6701">
        <w:rPr>
          <w:rFonts w:ascii="Times New Roman" w:hAnsi="Times New Roman"/>
          <w:b/>
          <w:sz w:val="28"/>
          <w:szCs w:val="28"/>
        </w:rPr>
        <w:t>мирас</w:t>
      </w:r>
      <w:proofErr w:type="spellEnd"/>
    </w:p>
    <w:bookmarkEnd w:id="2"/>
    <w:bookmarkEnd w:id="3"/>
    <w:p w:rsidR="00186FEA" w:rsidRPr="000B6701" w:rsidRDefault="00186FEA" w:rsidP="00186FEA">
      <w:pPr>
        <w:suppressAutoHyphens/>
        <w:spacing w:after="0" w:line="240" w:lineRule="auto"/>
        <w:jc w:val="center"/>
        <w:rPr>
          <w:rFonts w:ascii="Times New Roman" w:hAnsi="Times New Roman"/>
          <w:b/>
          <w:sz w:val="28"/>
          <w:szCs w:val="28"/>
          <w:lang w:eastAsia="ar-SA"/>
        </w:rPr>
      </w:pPr>
    </w:p>
    <w:p w:rsidR="00186FEA" w:rsidRPr="000B6701" w:rsidRDefault="00186FEA" w:rsidP="00186FEA">
      <w:pPr>
        <w:suppressAutoHyphens/>
        <w:spacing w:after="0" w:line="240" w:lineRule="auto"/>
        <w:jc w:val="center"/>
        <w:rPr>
          <w:rFonts w:ascii="Times New Roman" w:hAnsi="Times New Roman"/>
          <w:b/>
          <w:sz w:val="28"/>
          <w:szCs w:val="28"/>
          <w:lang w:eastAsia="ar-SA"/>
        </w:rPr>
      </w:pPr>
      <w:r w:rsidRPr="000B6701">
        <w:rPr>
          <w:rFonts w:ascii="Times New Roman" w:hAnsi="Times New Roman"/>
          <w:b/>
          <w:sz w:val="28"/>
          <w:szCs w:val="28"/>
          <w:lang w:eastAsia="ar-SA"/>
        </w:rPr>
        <w:t>На 202</w:t>
      </w:r>
      <w:r w:rsidR="002F36B2">
        <w:rPr>
          <w:rFonts w:ascii="Times New Roman" w:hAnsi="Times New Roman"/>
          <w:b/>
          <w:sz w:val="28"/>
          <w:szCs w:val="28"/>
          <w:lang w:eastAsia="ar-SA"/>
        </w:rPr>
        <w:t>1</w:t>
      </w:r>
      <w:r w:rsidRPr="000B6701">
        <w:rPr>
          <w:rFonts w:ascii="Times New Roman" w:hAnsi="Times New Roman"/>
          <w:b/>
          <w:sz w:val="28"/>
          <w:szCs w:val="28"/>
          <w:lang w:eastAsia="ar-SA"/>
        </w:rPr>
        <w:t>-202</w:t>
      </w:r>
      <w:r w:rsidR="002F36B2">
        <w:rPr>
          <w:rFonts w:ascii="Times New Roman" w:hAnsi="Times New Roman"/>
          <w:b/>
          <w:sz w:val="28"/>
          <w:szCs w:val="28"/>
          <w:lang w:eastAsia="ar-SA"/>
        </w:rPr>
        <w:t>2</w:t>
      </w:r>
      <w:r w:rsidRPr="000B6701">
        <w:rPr>
          <w:rFonts w:ascii="Times New Roman" w:hAnsi="Times New Roman"/>
          <w:b/>
          <w:sz w:val="28"/>
          <w:szCs w:val="28"/>
          <w:lang w:eastAsia="ar-SA"/>
        </w:rPr>
        <w:t xml:space="preserve"> учебный год</w:t>
      </w:r>
    </w:p>
    <w:p w:rsidR="00972D92" w:rsidRPr="000B6701" w:rsidRDefault="00972D92" w:rsidP="00972D92">
      <w:pPr>
        <w:widowControl w:val="0"/>
        <w:autoSpaceDE w:val="0"/>
        <w:autoSpaceDN w:val="0"/>
        <w:adjustRightInd w:val="0"/>
        <w:spacing w:after="0" w:line="240" w:lineRule="auto"/>
        <w:jc w:val="center"/>
        <w:outlineLvl w:val="0"/>
        <w:rPr>
          <w:rFonts w:ascii="Times New Roman" w:hAnsi="Times New Roman"/>
          <w:b/>
          <w:sz w:val="28"/>
          <w:szCs w:val="28"/>
        </w:rPr>
      </w:pPr>
    </w:p>
    <w:p w:rsidR="00972D92" w:rsidRPr="000B6701" w:rsidRDefault="00972D92" w:rsidP="00972D92">
      <w:pPr>
        <w:widowControl w:val="0"/>
        <w:autoSpaceDE w:val="0"/>
        <w:autoSpaceDN w:val="0"/>
        <w:adjustRightInd w:val="0"/>
        <w:spacing w:after="0" w:line="240" w:lineRule="auto"/>
        <w:jc w:val="center"/>
        <w:rPr>
          <w:rFonts w:ascii="Times New Roman" w:hAnsi="Times New Roman"/>
          <w:b/>
          <w:i/>
          <w:sz w:val="28"/>
          <w:szCs w:val="28"/>
        </w:rPr>
      </w:pPr>
      <w:r w:rsidRPr="00F70026">
        <w:rPr>
          <w:rFonts w:ascii="Times New Roman" w:hAnsi="Times New Roman"/>
          <w:b/>
          <w:sz w:val="28"/>
          <w:szCs w:val="28"/>
        </w:rPr>
        <w:t>Направленность:</w:t>
      </w:r>
      <w:r w:rsidRPr="000B6701">
        <w:rPr>
          <w:rFonts w:ascii="Times New Roman" w:hAnsi="Times New Roman"/>
          <w:b/>
          <w:i/>
          <w:sz w:val="28"/>
          <w:szCs w:val="28"/>
        </w:rPr>
        <w:t xml:space="preserve"> </w:t>
      </w:r>
      <w:r w:rsidRPr="000B6701">
        <w:rPr>
          <w:rFonts w:ascii="Times New Roman" w:hAnsi="Times New Roman"/>
          <w:i/>
          <w:sz w:val="28"/>
          <w:szCs w:val="28"/>
        </w:rPr>
        <w:t>художественная</w:t>
      </w:r>
    </w:p>
    <w:p w:rsidR="00972D92" w:rsidRPr="000B6701" w:rsidRDefault="00972D92" w:rsidP="00972D92">
      <w:pPr>
        <w:widowControl w:val="0"/>
        <w:autoSpaceDE w:val="0"/>
        <w:autoSpaceDN w:val="0"/>
        <w:adjustRightInd w:val="0"/>
        <w:spacing w:after="0" w:line="240" w:lineRule="auto"/>
        <w:jc w:val="center"/>
        <w:rPr>
          <w:rFonts w:ascii="Times New Roman" w:hAnsi="Times New Roman"/>
          <w:sz w:val="28"/>
          <w:szCs w:val="28"/>
        </w:rPr>
      </w:pPr>
      <w:r w:rsidRPr="00F70026">
        <w:rPr>
          <w:rFonts w:ascii="Times New Roman" w:hAnsi="Times New Roman"/>
          <w:b/>
          <w:sz w:val="28"/>
          <w:szCs w:val="28"/>
        </w:rPr>
        <w:t>Возраст обучающихся:</w:t>
      </w:r>
      <w:r w:rsidRPr="000B6701">
        <w:rPr>
          <w:rFonts w:ascii="Times New Roman" w:hAnsi="Times New Roman"/>
          <w:sz w:val="28"/>
          <w:szCs w:val="28"/>
        </w:rPr>
        <w:t xml:space="preserve"> </w:t>
      </w:r>
      <w:r w:rsidRPr="000B6701">
        <w:rPr>
          <w:rFonts w:ascii="Times New Roman" w:hAnsi="Times New Roman"/>
          <w:i/>
          <w:sz w:val="28"/>
          <w:szCs w:val="28"/>
        </w:rPr>
        <w:t>14- 15 лет</w:t>
      </w:r>
    </w:p>
    <w:p w:rsidR="00972D92" w:rsidRPr="000B6701" w:rsidRDefault="00972D92" w:rsidP="00972D92">
      <w:pPr>
        <w:widowControl w:val="0"/>
        <w:autoSpaceDE w:val="0"/>
        <w:autoSpaceDN w:val="0"/>
        <w:adjustRightInd w:val="0"/>
        <w:spacing w:after="0" w:line="240" w:lineRule="auto"/>
        <w:jc w:val="center"/>
        <w:outlineLvl w:val="0"/>
        <w:rPr>
          <w:rFonts w:ascii="Times New Roman" w:hAnsi="Times New Roman"/>
          <w:i/>
          <w:sz w:val="28"/>
          <w:szCs w:val="28"/>
        </w:rPr>
      </w:pPr>
      <w:r w:rsidRPr="000B6701">
        <w:rPr>
          <w:rFonts w:ascii="Times New Roman" w:hAnsi="Times New Roman"/>
          <w:b/>
          <w:i/>
          <w:sz w:val="28"/>
          <w:szCs w:val="28"/>
        </w:rPr>
        <w:t>Срок реализации:</w:t>
      </w:r>
      <w:r w:rsidRPr="000B6701">
        <w:rPr>
          <w:rFonts w:ascii="Times New Roman" w:hAnsi="Times New Roman"/>
          <w:sz w:val="28"/>
          <w:szCs w:val="28"/>
        </w:rPr>
        <w:t xml:space="preserve"> </w:t>
      </w:r>
      <w:r w:rsidRPr="000B6701">
        <w:rPr>
          <w:rFonts w:ascii="Times New Roman" w:hAnsi="Times New Roman"/>
          <w:i/>
          <w:sz w:val="28"/>
          <w:szCs w:val="28"/>
        </w:rPr>
        <w:t>1 год</w:t>
      </w:r>
    </w:p>
    <w:p w:rsidR="00972D92" w:rsidRPr="000B6701" w:rsidRDefault="00972D92" w:rsidP="00972D92">
      <w:pPr>
        <w:widowControl w:val="0"/>
        <w:autoSpaceDE w:val="0"/>
        <w:autoSpaceDN w:val="0"/>
        <w:adjustRightInd w:val="0"/>
        <w:spacing w:after="0" w:line="240" w:lineRule="auto"/>
        <w:jc w:val="center"/>
        <w:outlineLvl w:val="0"/>
        <w:rPr>
          <w:rFonts w:ascii="Times New Roman" w:hAnsi="Times New Roman"/>
          <w:sz w:val="28"/>
          <w:szCs w:val="28"/>
        </w:rPr>
      </w:pPr>
      <w:r w:rsidRPr="000B6701">
        <w:rPr>
          <w:rFonts w:ascii="Times New Roman" w:hAnsi="Times New Roman"/>
          <w:i/>
          <w:sz w:val="28"/>
          <w:szCs w:val="28"/>
        </w:rPr>
        <w:t>(Первый год обучения)</w:t>
      </w:r>
    </w:p>
    <w:p w:rsidR="00972D92" w:rsidRPr="000B6701" w:rsidRDefault="00972D92" w:rsidP="00972D92">
      <w:pPr>
        <w:widowControl w:val="0"/>
        <w:autoSpaceDE w:val="0"/>
        <w:autoSpaceDN w:val="0"/>
        <w:adjustRightInd w:val="0"/>
        <w:spacing w:after="0" w:line="240" w:lineRule="auto"/>
        <w:jc w:val="center"/>
        <w:rPr>
          <w:rFonts w:ascii="Times New Roman" w:hAnsi="Times New Roman"/>
          <w:sz w:val="28"/>
          <w:szCs w:val="28"/>
        </w:rPr>
      </w:pPr>
    </w:p>
    <w:p w:rsidR="00972D92" w:rsidRPr="000B6701" w:rsidRDefault="00972D92" w:rsidP="00972D92">
      <w:pPr>
        <w:widowControl w:val="0"/>
        <w:autoSpaceDE w:val="0"/>
        <w:autoSpaceDN w:val="0"/>
        <w:adjustRightInd w:val="0"/>
        <w:spacing w:after="0" w:line="240" w:lineRule="auto"/>
        <w:rPr>
          <w:rFonts w:ascii="Times New Roman" w:hAnsi="Times New Roman"/>
          <w:sz w:val="28"/>
          <w:szCs w:val="28"/>
        </w:rPr>
      </w:pPr>
    </w:p>
    <w:p w:rsidR="00972D92" w:rsidRDefault="00972D92" w:rsidP="00972D92">
      <w:pPr>
        <w:widowControl w:val="0"/>
        <w:autoSpaceDE w:val="0"/>
        <w:autoSpaceDN w:val="0"/>
        <w:adjustRightInd w:val="0"/>
        <w:spacing w:after="0" w:line="240" w:lineRule="auto"/>
        <w:jc w:val="right"/>
        <w:rPr>
          <w:rFonts w:ascii="Times New Roman" w:hAnsi="Times New Roman"/>
          <w:sz w:val="28"/>
          <w:szCs w:val="28"/>
        </w:rPr>
      </w:pPr>
    </w:p>
    <w:p w:rsidR="002D7633" w:rsidRDefault="002D7633" w:rsidP="00972D92">
      <w:pPr>
        <w:widowControl w:val="0"/>
        <w:autoSpaceDE w:val="0"/>
        <w:autoSpaceDN w:val="0"/>
        <w:adjustRightInd w:val="0"/>
        <w:spacing w:after="0" w:line="240" w:lineRule="auto"/>
        <w:jc w:val="right"/>
        <w:rPr>
          <w:rFonts w:ascii="Times New Roman" w:hAnsi="Times New Roman"/>
          <w:sz w:val="28"/>
          <w:szCs w:val="28"/>
        </w:rPr>
      </w:pPr>
    </w:p>
    <w:p w:rsidR="002D7633" w:rsidRDefault="002D7633" w:rsidP="00972D92">
      <w:pPr>
        <w:widowControl w:val="0"/>
        <w:autoSpaceDE w:val="0"/>
        <w:autoSpaceDN w:val="0"/>
        <w:adjustRightInd w:val="0"/>
        <w:spacing w:after="0" w:line="240" w:lineRule="auto"/>
        <w:jc w:val="right"/>
        <w:rPr>
          <w:rFonts w:ascii="Times New Roman" w:hAnsi="Times New Roman"/>
          <w:sz w:val="28"/>
          <w:szCs w:val="28"/>
        </w:rPr>
      </w:pPr>
    </w:p>
    <w:p w:rsidR="00972D92" w:rsidRPr="004B1820" w:rsidRDefault="00972D92" w:rsidP="00972D92">
      <w:pPr>
        <w:widowControl w:val="0"/>
        <w:autoSpaceDE w:val="0"/>
        <w:autoSpaceDN w:val="0"/>
        <w:adjustRightInd w:val="0"/>
        <w:spacing w:after="0" w:line="240" w:lineRule="auto"/>
        <w:jc w:val="right"/>
        <w:rPr>
          <w:rFonts w:ascii="Times New Roman" w:hAnsi="Times New Roman"/>
          <w:sz w:val="28"/>
          <w:szCs w:val="28"/>
        </w:rPr>
      </w:pPr>
      <w:r w:rsidRPr="004B1820">
        <w:rPr>
          <w:rFonts w:ascii="Times New Roman" w:hAnsi="Times New Roman"/>
          <w:sz w:val="28"/>
          <w:szCs w:val="28"/>
        </w:rPr>
        <w:t xml:space="preserve">Автор-составитель: </w:t>
      </w:r>
    </w:p>
    <w:p w:rsidR="00972D92" w:rsidRPr="00F70026" w:rsidRDefault="00972D92" w:rsidP="00972D92">
      <w:pPr>
        <w:widowControl w:val="0"/>
        <w:autoSpaceDE w:val="0"/>
        <w:autoSpaceDN w:val="0"/>
        <w:adjustRightInd w:val="0"/>
        <w:spacing w:after="0" w:line="240" w:lineRule="auto"/>
        <w:jc w:val="right"/>
        <w:rPr>
          <w:rFonts w:ascii="Times New Roman" w:hAnsi="Times New Roman"/>
          <w:sz w:val="28"/>
          <w:szCs w:val="28"/>
        </w:rPr>
      </w:pPr>
      <w:proofErr w:type="spellStart"/>
      <w:r>
        <w:rPr>
          <w:rFonts w:ascii="Times New Roman" w:hAnsi="Times New Roman"/>
          <w:sz w:val="28"/>
          <w:szCs w:val="28"/>
        </w:rPr>
        <w:t>Галиева</w:t>
      </w:r>
      <w:proofErr w:type="spellEnd"/>
      <w:r>
        <w:rPr>
          <w:rFonts w:ascii="Times New Roman" w:hAnsi="Times New Roman"/>
          <w:sz w:val="28"/>
          <w:szCs w:val="28"/>
        </w:rPr>
        <w:t xml:space="preserve"> </w:t>
      </w:r>
      <w:proofErr w:type="spellStart"/>
      <w:r>
        <w:rPr>
          <w:rFonts w:ascii="Times New Roman" w:hAnsi="Times New Roman"/>
          <w:sz w:val="28"/>
          <w:szCs w:val="28"/>
        </w:rPr>
        <w:t>Гульназ</w:t>
      </w:r>
      <w:proofErr w:type="spellEnd"/>
      <w:r>
        <w:rPr>
          <w:rFonts w:ascii="Times New Roman" w:hAnsi="Times New Roman"/>
          <w:sz w:val="28"/>
          <w:szCs w:val="28"/>
        </w:rPr>
        <w:t xml:space="preserve"> </w:t>
      </w:r>
      <w:proofErr w:type="spellStart"/>
      <w:r>
        <w:rPr>
          <w:rFonts w:ascii="Times New Roman" w:hAnsi="Times New Roman"/>
          <w:sz w:val="28"/>
          <w:szCs w:val="28"/>
        </w:rPr>
        <w:t>Шамиловна</w:t>
      </w:r>
      <w:proofErr w:type="spellEnd"/>
      <w:r w:rsidR="00F70026" w:rsidRPr="00F70026">
        <w:rPr>
          <w:rFonts w:ascii="Times New Roman" w:hAnsi="Times New Roman"/>
          <w:sz w:val="28"/>
          <w:szCs w:val="28"/>
        </w:rPr>
        <w:t>,</w:t>
      </w:r>
    </w:p>
    <w:p w:rsidR="00972D92" w:rsidRPr="004B1820" w:rsidRDefault="00972D92" w:rsidP="00972D92">
      <w:pPr>
        <w:widowControl w:val="0"/>
        <w:autoSpaceDE w:val="0"/>
        <w:autoSpaceDN w:val="0"/>
        <w:adjustRightInd w:val="0"/>
        <w:spacing w:after="0" w:line="240" w:lineRule="auto"/>
        <w:jc w:val="right"/>
        <w:rPr>
          <w:rFonts w:ascii="Times New Roman" w:hAnsi="Times New Roman"/>
          <w:sz w:val="28"/>
          <w:szCs w:val="28"/>
        </w:rPr>
      </w:pPr>
      <w:proofErr w:type="gramStart"/>
      <w:r w:rsidRPr="004B1820">
        <w:rPr>
          <w:rFonts w:ascii="Times New Roman" w:hAnsi="Times New Roman"/>
          <w:sz w:val="28"/>
          <w:szCs w:val="28"/>
        </w:rPr>
        <w:t>педагог</w:t>
      </w:r>
      <w:proofErr w:type="gramEnd"/>
      <w:r w:rsidRPr="004B1820">
        <w:rPr>
          <w:rFonts w:ascii="Times New Roman" w:hAnsi="Times New Roman"/>
          <w:sz w:val="28"/>
          <w:szCs w:val="28"/>
        </w:rPr>
        <w:t xml:space="preserve"> дополнительного образования</w:t>
      </w:r>
    </w:p>
    <w:p w:rsidR="00972D92" w:rsidRPr="004B1820" w:rsidRDefault="00972D92" w:rsidP="00972D92">
      <w:pPr>
        <w:widowControl w:val="0"/>
        <w:autoSpaceDE w:val="0"/>
        <w:autoSpaceDN w:val="0"/>
        <w:adjustRightInd w:val="0"/>
        <w:spacing w:after="0" w:line="360" w:lineRule="auto"/>
        <w:jc w:val="right"/>
        <w:outlineLvl w:val="0"/>
        <w:rPr>
          <w:rFonts w:ascii="Times New Roman" w:hAnsi="Times New Roman"/>
          <w:b/>
          <w:sz w:val="40"/>
          <w:szCs w:val="40"/>
        </w:rPr>
      </w:pPr>
    </w:p>
    <w:p w:rsidR="00972D92" w:rsidRPr="004B1820" w:rsidRDefault="00972D92" w:rsidP="00972D92">
      <w:pPr>
        <w:widowControl w:val="0"/>
        <w:autoSpaceDE w:val="0"/>
        <w:autoSpaceDN w:val="0"/>
        <w:adjustRightInd w:val="0"/>
        <w:spacing w:after="0" w:line="240" w:lineRule="auto"/>
        <w:jc w:val="center"/>
        <w:rPr>
          <w:rFonts w:ascii="Times New Roman" w:hAnsi="Times New Roman"/>
          <w:sz w:val="28"/>
          <w:szCs w:val="28"/>
        </w:rPr>
      </w:pPr>
    </w:p>
    <w:p w:rsidR="00972D92" w:rsidRPr="004B1820" w:rsidRDefault="00972D92" w:rsidP="00972D92">
      <w:pPr>
        <w:widowControl w:val="0"/>
        <w:autoSpaceDE w:val="0"/>
        <w:autoSpaceDN w:val="0"/>
        <w:adjustRightInd w:val="0"/>
        <w:spacing w:after="0" w:line="240" w:lineRule="auto"/>
        <w:rPr>
          <w:rFonts w:ascii="Times New Roman" w:hAnsi="Times New Roman"/>
          <w:sz w:val="28"/>
          <w:szCs w:val="28"/>
        </w:rPr>
      </w:pPr>
    </w:p>
    <w:p w:rsidR="00972D92" w:rsidRPr="004B1820" w:rsidRDefault="00972D92" w:rsidP="00972D92">
      <w:pPr>
        <w:widowControl w:val="0"/>
        <w:autoSpaceDE w:val="0"/>
        <w:autoSpaceDN w:val="0"/>
        <w:adjustRightInd w:val="0"/>
        <w:spacing w:after="0" w:line="240" w:lineRule="auto"/>
        <w:rPr>
          <w:rFonts w:ascii="Times New Roman" w:hAnsi="Times New Roman"/>
          <w:sz w:val="28"/>
          <w:szCs w:val="28"/>
        </w:rPr>
      </w:pPr>
    </w:p>
    <w:p w:rsidR="00972D92" w:rsidRPr="004B1820" w:rsidRDefault="00972D92" w:rsidP="00972D92">
      <w:pPr>
        <w:widowControl w:val="0"/>
        <w:autoSpaceDE w:val="0"/>
        <w:autoSpaceDN w:val="0"/>
        <w:adjustRightInd w:val="0"/>
        <w:spacing w:after="0" w:line="240" w:lineRule="auto"/>
        <w:jc w:val="center"/>
        <w:rPr>
          <w:rFonts w:ascii="Times New Roman" w:hAnsi="Times New Roman"/>
          <w:sz w:val="28"/>
          <w:szCs w:val="28"/>
        </w:rPr>
      </w:pPr>
    </w:p>
    <w:p w:rsidR="00972D92" w:rsidRPr="004B1820" w:rsidRDefault="00972D92" w:rsidP="00972D92">
      <w:pPr>
        <w:widowControl w:val="0"/>
        <w:autoSpaceDE w:val="0"/>
        <w:autoSpaceDN w:val="0"/>
        <w:adjustRightInd w:val="0"/>
        <w:spacing w:after="0" w:line="240" w:lineRule="auto"/>
        <w:jc w:val="center"/>
        <w:rPr>
          <w:rFonts w:ascii="Times New Roman" w:hAnsi="Times New Roman"/>
          <w:sz w:val="28"/>
          <w:szCs w:val="28"/>
        </w:rPr>
      </w:pPr>
    </w:p>
    <w:p w:rsidR="00972D92" w:rsidRPr="004B1820" w:rsidRDefault="00972D92" w:rsidP="00972D92">
      <w:pPr>
        <w:widowControl w:val="0"/>
        <w:autoSpaceDE w:val="0"/>
        <w:autoSpaceDN w:val="0"/>
        <w:adjustRightInd w:val="0"/>
        <w:spacing w:after="0" w:line="240" w:lineRule="auto"/>
        <w:jc w:val="center"/>
        <w:rPr>
          <w:rFonts w:ascii="Times New Roman" w:hAnsi="Times New Roman"/>
          <w:sz w:val="28"/>
          <w:szCs w:val="28"/>
        </w:rPr>
      </w:pPr>
    </w:p>
    <w:p w:rsidR="00972D92" w:rsidRDefault="00972D92" w:rsidP="00972D92">
      <w:pPr>
        <w:widowControl w:val="0"/>
        <w:autoSpaceDE w:val="0"/>
        <w:autoSpaceDN w:val="0"/>
        <w:adjustRightInd w:val="0"/>
        <w:spacing w:after="0" w:line="240" w:lineRule="auto"/>
        <w:jc w:val="center"/>
        <w:rPr>
          <w:rFonts w:ascii="Times New Roman" w:hAnsi="Times New Roman"/>
          <w:sz w:val="28"/>
          <w:szCs w:val="28"/>
        </w:rPr>
      </w:pPr>
      <w:r w:rsidRPr="004B1820">
        <w:rPr>
          <w:rFonts w:ascii="Times New Roman" w:hAnsi="Times New Roman"/>
          <w:sz w:val="28"/>
          <w:szCs w:val="28"/>
        </w:rPr>
        <w:t>г. Казань</w:t>
      </w:r>
      <w:r>
        <w:rPr>
          <w:rFonts w:ascii="Times New Roman" w:hAnsi="Times New Roman"/>
          <w:sz w:val="28"/>
          <w:szCs w:val="28"/>
        </w:rPr>
        <w:t>,</w:t>
      </w:r>
      <w:r w:rsidRPr="004B1820">
        <w:rPr>
          <w:rFonts w:ascii="Times New Roman" w:hAnsi="Times New Roman"/>
          <w:sz w:val="28"/>
          <w:szCs w:val="28"/>
        </w:rPr>
        <w:t xml:space="preserve"> 20</w:t>
      </w:r>
      <w:r>
        <w:rPr>
          <w:rFonts w:ascii="Times New Roman" w:hAnsi="Times New Roman"/>
          <w:sz w:val="28"/>
          <w:szCs w:val="28"/>
        </w:rPr>
        <w:t>2</w:t>
      </w:r>
      <w:r w:rsidR="002F36B2">
        <w:rPr>
          <w:rFonts w:ascii="Times New Roman" w:hAnsi="Times New Roman"/>
          <w:sz w:val="28"/>
          <w:szCs w:val="28"/>
        </w:rPr>
        <w:t>1</w:t>
      </w:r>
    </w:p>
    <w:p w:rsidR="00972D92" w:rsidRDefault="00972D92" w:rsidP="00972D92">
      <w:pPr>
        <w:widowControl w:val="0"/>
        <w:autoSpaceDE w:val="0"/>
        <w:autoSpaceDN w:val="0"/>
        <w:adjustRightInd w:val="0"/>
        <w:spacing w:after="0" w:line="240" w:lineRule="auto"/>
        <w:jc w:val="center"/>
        <w:rPr>
          <w:rFonts w:ascii="Times New Roman" w:hAnsi="Times New Roman"/>
          <w:sz w:val="28"/>
          <w:szCs w:val="28"/>
        </w:rPr>
      </w:pPr>
    </w:p>
    <w:p w:rsidR="00972D92" w:rsidRPr="00972D92" w:rsidRDefault="00972D92" w:rsidP="00972D92">
      <w:pPr>
        <w:widowControl w:val="0"/>
        <w:autoSpaceDE w:val="0"/>
        <w:autoSpaceDN w:val="0"/>
        <w:adjustRightInd w:val="0"/>
        <w:spacing w:after="0" w:line="240" w:lineRule="auto"/>
        <w:jc w:val="center"/>
        <w:rPr>
          <w:rFonts w:ascii="Times New Roman" w:hAnsi="Times New Roman"/>
          <w:b/>
          <w:sz w:val="28"/>
          <w:szCs w:val="28"/>
        </w:rPr>
      </w:pPr>
      <w:r w:rsidRPr="00972D92">
        <w:rPr>
          <w:rFonts w:ascii="Times New Roman" w:hAnsi="Times New Roman"/>
          <w:b/>
          <w:sz w:val="28"/>
          <w:szCs w:val="28"/>
        </w:rPr>
        <w:lastRenderedPageBreak/>
        <w:t>Пояснительная записка</w:t>
      </w:r>
    </w:p>
    <w:p w:rsidR="00972D92" w:rsidRPr="004B4D83" w:rsidRDefault="00972D92" w:rsidP="00972D92">
      <w:pPr>
        <w:spacing w:after="0" w:line="240" w:lineRule="auto"/>
        <w:ind w:firstLine="709"/>
        <w:rPr>
          <w:rFonts w:ascii="Times New Roman" w:hAnsi="Times New Roman"/>
          <w:b/>
          <w:sz w:val="24"/>
          <w:szCs w:val="24"/>
          <w:lang w:val="tt-RU"/>
        </w:rPr>
      </w:pPr>
      <w:r w:rsidRPr="004B4D83">
        <w:rPr>
          <w:rFonts w:ascii="Times New Roman" w:hAnsi="Times New Roman"/>
          <w:sz w:val="24"/>
          <w:szCs w:val="24"/>
          <w:lang w:val="tt-RU"/>
        </w:rPr>
        <w:t>Шөгылләнүнең беренче елында эшчәнлек укучыларны кызыксындыруга, гади эш кораллары,эш алымнары куллануга,эш урыныңны оештыра,тәртиптә тота белергә өйрәтүгә ,татар халкының милли мирасы белән таныштыра башлауга юнәлтелә.Милли мирасның нигезен тәшкил итүче халык авыз иҗаты әсәрләре турында белемнәр халык уеннарында ныгытыла,фольклор юнәлешендә эшләүчеләр белән очрашуларда укучыларда кызыксыну арта, сорауларга җавап эзләүгә,үзеңнең сәләтеңне күрсәтүгә теләк уяна.Милли бизәккә нигезләнгән иҗади хезмәт һәм театраль чыгыш- алган белемнәр нәтиҗәсе булып балаларда милли горурлык,ватанпәрвәрлек,әхлакый сыйфатлар тәрбияләнүгә җирлек тудыра.</w:t>
      </w:r>
    </w:p>
    <w:p w:rsidR="00972D92" w:rsidRPr="00972D92" w:rsidRDefault="00972D92" w:rsidP="00972D92">
      <w:pPr>
        <w:widowControl w:val="0"/>
        <w:autoSpaceDE w:val="0"/>
        <w:autoSpaceDN w:val="0"/>
        <w:adjustRightInd w:val="0"/>
        <w:spacing w:after="0" w:line="240" w:lineRule="auto"/>
        <w:jc w:val="center"/>
        <w:rPr>
          <w:rFonts w:ascii="Times New Roman" w:hAnsi="Times New Roman"/>
          <w:b/>
          <w:sz w:val="28"/>
          <w:szCs w:val="28"/>
          <w:lang w:val="tt-RU"/>
        </w:rPr>
      </w:pPr>
    </w:p>
    <w:p w:rsidR="00DB1D77" w:rsidRDefault="00280C77" w:rsidP="0054338F">
      <w:pPr>
        <w:spacing w:after="0" w:line="240" w:lineRule="auto"/>
        <w:jc w:val="center"/>
        <w:rPr>
          <w:rFonts w:ascii="Times New Roman" w:hAnsi="Times New Roman"/>
          <w:b/>
          <w:sz w:val="28"/>
          <w:szCs w:val="28"/>
        </w:rPr>
      </w:pPr>
      <w:r>
        <w:rPr>
          <w:rFonts w:ascii="Times New Roman" w:hAnsi="Times New Roman"/>
          <w:b/>
          <w:sz w:val="28"/>
          <w:szCs w:val="28"/>
        </w:rPr>
        <w:t xml:space="preserve">Учебный </w:t>
      </w:r>
      <w:r w:rsidR="00972D92" w:rsidRPr="00972D92">
        <w:rPr>
          <w:rFonts w:ascii="Times New Roman" w:hAnsi="Times New Roman"/>
          <w:b/>
          <w:sz w:val="28"/>
          <w:szCs w:val="28"/>
        </w:rPr>
        <w:t>план</w:t>
      </w:r>
    </w:p>
    <w:tbl>
      <w:tblPr>
        <w:tblW w:w="0" w:type="auto"/>
        <w:jc w:val="center"/>
        <w:tblCellMar>
          <w:left w:w="0" w:type="dxa"/>
          <w:right w:w="0" w:type="dxa"/>
        </w:tblCellMar>
        <w:tblLook w:val="0000" w:firstRow="0" w:lastRow="0" w:firstColumn="0" w:lastColumn="0" w:noHBand="0" w:noVBand="0"/>
      </w:tblPr>
      <w:tblGrid>
        <w:gridCol w:w="546"/>
        <w:gridCol w:w="4978"/>
        <w:gridCol w:w="1257"/>
        <w:gridCol w:w="985"/>
        <w:gridCol w:w="1569"/>
      </w:tblGrid>
      <w:tr w:rsidR="00972D92" w:rsidRPr="004B4D83" w:rsidTr="00CA5078">
        <w:trPr>
          <w:trHeight w:val="694"/>
          <w:jc w:val="center"/>
        </w:trPr>
        <w:tc>
          <w:tcPr>
            <w:tcW w:w="5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rStyle w:val="a3"/>
                <w:color w:val="000000" w:themeColor="text1"/>
                <w:sz w:val="24"/>
                <w:szCs w:val="24"/>
                <w:lang w:val="tt-RU"/>
              </w:rPr>
              <w:t>№</w:t>
            </w:r>
            <w:r w:rsidRPr="004B4D83">
              <w:rPr>
                <w:color w:val="000000" w:themeColor="text1"/>
                <w:sz w:val="24"/>
                <w:szCs w:val="24"/>
                <w:lang w:val="tt-RU"/>
              </w:rPr>
              <w:t xml:space="preserve"> п.п</w:t>
            </w:r>
          </w:p>
        </w:tc>
        <w:tc>
          <w:tcPr>
            <w:tcW w:w="628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Бүлекләр һәм темалар.</w:t>
            </w:r>
          </w:p>
        </w:tc>
        <w:tc>
          <w:tcPr>
            <w:tcW w:w="128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Сәг.саны.</w:t>
            </w:r>
          </w:p>
        </w:tc>
        <w:tc>
          <w:tcPr>
            <w:tcW w:w="100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Теория</w:t>
            </w:r>
          </w:p>
        </w:tc>
        <w:tc>
          <w:tcPr>
            <w:tcW w:w="178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Практика</w:t>
            </w:r>
          </w:p>
        </w:tc>
      </w:tr>
      <w:tr w:rsidR="00972D92" w:rsidRPr="004B4D83" w:rsidTr="00CA5078">
        <w:trPr>
          <w:trHeight w:val="392"/>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ind w:left="360" w:hanging="360"/>
              <w:jc w:val="center"/>
              <w:rPr>
                <w:color w:val="000000" w:themeColor="text1"/>
                <w:sz w:val="24"/>
                <w:szCs w:val="24"/>
                <w:lang w:val="tt-RU"/>
              </w:rPr>
            </w:pPr>
            <w:r w:rsidRPr="004B4D83">
              <w:rPr>
                <w:color w:val="000000" w:themeColor="text1"/>
                <w:sz w:val="24"/>
                <w:szCs w:val="24"/>
                <w:lang w:val="tt-RU"/>
              </w:rPr>
              <w:t>1</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Кереш дәрес.Куркынычсызлык кагыйдәләре.</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1</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p>
        </w:tc>
      </w:tr>
      <w:tr w:rsidR="00972D92" w:rsidRPr="004B4D83" w:rsidTr="00CA5078">
        <w:trPr>
          <w:trHeight w:val="724"/>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2</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b/>
                <w:color w:val="000000" w:themeColor="text1"/>
                <w:sz w:val="24"/>
                <w:szCs w:val="24"/>
                <w:lang w:val="tt-RU"/>
              </w:rPr>
            </w:pPr>
            <w:r w:rsidRPr="004B4D83">
              <w:rPr>
                <w:color w:val="000000" w:themeColor="text1"/>
                <w:sz w:val="24"/>
                <w:szCs w:val="24"/>
              </w:rPr>
              <w:t xml:space="preserve">    </w:t>
            </w:r>
            <w:r w:rsidRPr="004B4D83">
              <w:rPr>
                <w:b/>
                <w:color w:val="000000" w:themeColor="text1"/>
                <w:sz w:val="24"/>
                <w:szCs w:val="24"/>
                <w:lang w:val="tt-RU"/>
              </w:rPr>
              <w:t>Милли ядкәрләр.</w:t>
            </w:r>
          </w:p>
          <w:p w:rsidR="00972D92" w:rsidRPr="004B4D83" w:rsidRDefault="00972D92" w:rsidP="00CA5078">
            <w:pPr>
              <w:pStyle w:val="a4"/>
              <w:rPr>
                <w:color w:val="000000" w:themeColor="text1"/>
                <w:sz w:val="24"/>
                <w:szCs w:val="24"/>
                <w:lang w:val="tt-RU"/>
              </w:rPr>
            </w:pPr>
            <w:r w:rsidRPr="004B4D83">
              <w:rPr>
                <w:color w:val="000000" w:themeColor="text1"/>
                <w:sz w:val="24"/>
                <w:szCs w:val="24"/>
              </w:rPr>
              <w:t xml:space="preserve"> </w:t>
            </w:r>
            <w:r w:rsidRPr="004B4D83">
              <w:rPr>
                <w:color w:val="000000" w:themeColor="text1"/>
                <w:sz w:val="24"/>
                <w:szCs w:val="24"/>
                <w:lang w:val="tt-RU"/>
              </w:rPr>
              <w:t>Санамышлар һәм сынамышлар.</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r>
      <w:tr w:rsidR="00972D92" w:rsidRPr="004B4D83" w:rsidTr="00CA5078">
        <w:trPr>
          <w:trHeight w:val="377"/>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3</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en-US"/>
              </w:rPr>
            </w:pPr>
            <w:r w:rsidRPr="004B4D83">
              <w:rPr>
                <w:color w:val="000000" w:themeColor="text1"/>
                <w:sz w:val="24"/>
                <w:szCs w:val="24"/>
                <w:lang w:val="tt-RU"/>
              </w:rPr>
              <w:t>Татар балалары   уеннары</w:t>
            </w:r>
            <w:r w:rsidRPr="004B4D83">
              <w:rPr>
                <w:color w:val="000000" w:themeColor="text1"/>
                <w:sz w:val="24"/>
                <w:szCs w:val="24"/>
                <w:lang w:val="en-US"/>
              </w:rPr>
              <w:t>.</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1</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1</w:t>
            </w:r>
          </w:p>
        </w:tc>
      </w:tr>
      <w:tr w:rsidR="00972D92" w:rsidRPr="004B4D83" w:rsidTr="00CA5078">
        <w:trPr>
          <w:trHeight w:val="377"/>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4</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en-US"/>
              </w:rPr>
            </w:pPr>
            <w:r w:rsidRPr="004B4D83">
              <w:rPr>
                <w:color w:val="000000" w:themeColor="text1"/>
                <w:sz w:val="24"/>
                <w:szCs w:val="24"/>
                <w:lang w:val="tt-RU"/>
              </w:rPr>
              <w:t>Такмаклар ,такмазалар</w:t>
            </w:r>
            <w:r w:rsidRPr="004B4D83">
              <w:rPr>
                <w:color w:val="000000" w:themeColor="text1"/>
                <w:sz w:val="24"/>
                <w:szCs w:val="24"/>
                <w:lang w:val="en-US"/>
              </w:rPr>
              <w:t>.</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r>
      <w:tr w:rsidR="00972D92" w:rsidRPr="004B4D83" w:rsidTr="00CA5078">
        <w:trPr>
          <w:trHeight w:val="377"/>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5</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 xml:space="preserve"> Такмаклы   уеннар</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1</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1</w:t>
            </w:r>
          </w:p>
        </w:tc>
      </w:tr>
      <w:tr w:rsidR="00972D92" w:rsidRPr="004B4D83" w:rsidTr="00CA5078">
        <w:trPr>
          <w:trHeight w:val="392"/>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6</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en-US"/>
              </w:rPr>
            </w:pPr>
            <w:r w:rsidRPr="004B4D83">
              <w:rPr>
                <w:color w:val="000000" w:themeColor="text1"/>
                <w:sz w:val="24"/>
                <w:szCs w:val="24"/>
                <w:lang w:val="tt-RU"/>
              </w:rPr>
              <w:t xml:space="preserve">Табышмаклар һәм тизәйткечләр. </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r>
      <w:tr w:rsidR="00972D92" w:rsidRPr="004B4D83" w:rsidTr="00CA5078">
        <w:trPr>
          <w:trHeight w:val="377"/>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7</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 xml:space="preserve">Уен “Мәкал-әйтемнәр иле” </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r>
      <w:tr w:rsidR="00972D92" w:rsidRPr="004B4D83" w:rsidTr="00CA5078">
        <w:trPr>
          <w:trHeight w:val="724"/>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shd w:val="clear" w:color="auto" w:fill="FFFFFF"/>
              <w:jc w:val="center"/>
              <w:rPr>
                <w:color w:val="000000" w:themeColor="text1"/>
                <w:sz w:val="24"/>
                <w:szCs w:val="24"/>
              </w:rPr>
            </w:pPr>
            <w:r w:rsidRPr="004B4D83">
              <w:rPr>
                <w:color w:val="000000" w:themeColor="text1"/>
                <w:sz w:val="24"/>
                <w:szCs w:val="24"/>
              </w:rPr>
              <w:t>8</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shd w:val="clear" w:color="auto" w:fill="FFFFFF"/>
              <w:rPr>
                <w:color w:val="000000" w:themeColor="text1"/>
                <w:sz w:val="24"/>
                <w:szCs w:val="24"/>
                <w:lang w:val="en-US"/>
              </w:rPr>
            </w:pPr>
            <w:r w:rsidRPr="004B4D83">
              <w:rPr>
                <w:color w:val="000000" w:themeColor="text1"/>
                <w:sz w:val="24"/>
                <w:szCs w:val="24"/>
                <w:lang w:val="tt-RU"/>
              </w:rPr>
              <w:t>Татар халык җырлары</w:t>
            </w:r>
            <w:r w:rsidRPr="004B4D83">
              <w:rPr>
                <w:color w:val="000000" w:themeColor="text1"/>
                <w:sz w:val="24"/>
                <w:szCs w:val="24"/>
                <w:lang w:val="en-US"/>
              </w:rPr>
              <w:t>.</w:t>
            </w:r>
          </w:p>
          <w:p w:rsidR="00972D92" w:rsidRPr="004B4D83" w:rsidRDefault="00972D92" w:rsidP="00CA5078">
            <w:pPr>
              <w:pStyle w:val="a4"/>
              <w:shd w:val="clear" w:color="auto" w:fill="FFFFFF"/>
              <w:rPr>
                <w:color w:val="000000" w:themeColor="text1"/>
                <w:sz w:val="24"/>
                <w:szCs w:val="24"/>
                <w:lang w:val="tt-RU"/>
              </w:rPr>
            </w:pP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shd w:val="clear" w:color="auto" w:fill="FFFFFF"/>
              <w:jc w:val="center"/>
              <w:rPr>
                <w:color w:val="000000" w:themeColor="text1"/>
                <w:sz w:val="24"/>
                <w:szCs w:val="24"/>
                <w:lang w:val="tt-RU"/>
              </w:rPr>
            </w:pPr>
            <w:r w:rsidRPr="004B4D83">
              <w:rPr>
                <w:color w:val="000000" w:themeColor="text1"/>
                <w:sz w:val="24"/>
                <w:szCs w:val="24"/>
                <w:lang w:val="tt-RU"/>
              </w:rPr>
              <w:t>23</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shd w:val="clear" w:color="auto" w:fill="FFFFFF"/>
              <w:jc w:val="center"/>
              <w:rPr>
                <w:color w:val="000000" w:themeColor="text1"/>
                <w:sz w:val="24"/>
                <w:szCs w:val="24"/>
                <w:lang w:val="tt-RU"/>
              </w:rPr>
            </w:pPr>
            <w:r w:rsidRPr="004B4D83">
              <w:rPr>
                <w:color w:val="000000" w:themeColor="text1"/>
                <w:sz w:val="24"/>
                <w:szCs w:val="24"/>
                <w:lang w:val="tt-RU"/>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shd w:val="clear" w:color="auto" w:fill="FFFFFF"/>
              <w:jc w:val="center"/>
              <w:rPr>
                <w:color w:val="000000" w:themeColor="text1"/>
                <w:sz w:val="24"/>
                <w:szCs w:val="24"/>
                <w:lang w:val="tt-RU"/>
              </w:rPr>
            </w:pPr>
            <w:r w:rsidRPr="004B4D83">
              <w:rPr>
                <w:color w:val="000000" w:themeColor="text1"/>
                <w:sz w:val="24"/>
                <w:szCs w:val="24"/>
                <w:lang w:val="tt-RU"/>
              </w:rPr>
              <w:t>12</w:t>
            </w:r>
          </w:p>
        </w:tc>
      </w:tr>
      <w:tr w:rsidR="00972D92" w:rsidRPr="004B4D83" w:rsidTr="00CA5078">
        <w:trPr>
          <w:trHeight w:val="1010"/>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9</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Халыкчан юнәлештә иҗат итүчеләр. (А.Файзрахманов җит.төркем,”Сорнай “фоль.төркеме,һ.б )</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3</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r>
      <w:tr w:rsidR="00972D92" w:rsidRPr="004B4D83" w:rsidTr="00CA5078">
        <w:trPr>
          <w:trHeight w:val="392"/>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10</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“Зәлидә” уеннары.</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23</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12</w:t>
            </w:r>
          </w:p>
        </w:tc>
      </w:tr>
      <w:tr w:rsidR="00972D92" w:rsidRPr="004B4D83" w:rsidTr="00CA5078">
        <w:trPr>
          <w:trHeight w:val="377"/>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11</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Татар халкының киемнәрендә милли бизәкләр.</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rPr>
            </w:pPr>
            <w:r w:rsidRPr="004B4D83">
              <w:rPr>
                <w:color w:val="000000" w:themeColor="text1"/>
                <w:sz w:val="24"/>
                <w:szCs w:val="24"/>
              </w:rPr>
              <w:t>1</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p>
        </w:tc>
      </w:tr>
      <w:tr w:rsidR="00972D92" w:rsidRPr="004B4D83" w:rsidTr="00CA5078">
        <w:trPr>
          <w:trHeight w:val="724"/>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rPr>
            </w:pPr>
            <w:r w:rsidRPr="004B4D83">
              <w:rPr>
                <w:color w:val="000000" w:themeColor="text1"/>
                <w:sz w:val="24"/>
                <w:szCs w:val="24"/>
              </w:rPr>
              <w:t xml:space="preserve">    12</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Милли бизәкләр .</w:t>
            </w:r>
          </w:p>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Төс сайлау,бизәкләрдән композиция ясау.</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4</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w:t>
            </w:r>
          </w:p>
        </w:tc>
      </w:tr>
      <w:tr w:rsidR="00972D92" w:rsidRPr="004B4D83" w:rsidTr="00CA5078">
        <w:trPr>
          <w:trHeight w:val="1072"/>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rPr>
            </w:pPr>
            <w:r w:rsidRPr="004B4D83">
              <w:rPr>
                <w:color w:val="000000" w:themeColor="text1"/>
                <w:sz w:val="24"/>
                <w:szCs w:val="24"/>
              </w:rPr>
              <w:t xml:space="preserve">    13</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4B4D83">
            <w:pPr>
              <w:pStyle w:val="a4"/>
              <w:rPr>
                <w:color w:val="000000" w:themeColor="text1"/>
                <w:sz w:val="24"/>
                <w:szCs w:val="24"/>
                <w:lang w:val="tt-RU"/>
              </w:rPr>
            </w:pPr>
            <w:r w:rsidRPr="004B4D83">
              <w:rPr>
                <w:color w:val="000000" w:themeColor="text1"/>
                <w:sz w:val="24"/>
                <w:szCs w:val="24"/>
                <w:lang w:val="tt-RU"/>
              </w:rPr>
              <w:t xml:space="preserve">Милли бизәкләрне буяу, төшерү, әвәләү. </w:t>
            </w:r>
          </w:p>
          <w:p w:rsidR="00972D92" w:rsidRPr="004B4D83" w:rsidRDefault="00972D92" w:rsidP="004B4D83">
            <w:pPr>
              <w:pStyle w:val="a4"/>
              <w:rPr>
                <w:color w:val="000000" w:themeColor="text1"/>
                <w:sz w:val="24"/>
                <w:szCs w:val="24"/>
                <w:lang w:val="tt-RU"/>
              </w:rPr>
            </w:pPr>
            <w:r w:rsidRPr="004B4D83">
              <w:rPr>
                <w:color w:val="000000" w:themeColor="text1"/>
                <w:sz w:val="24"/>
                <w:szCs w:val="24"/>
                <w:lang w:val="tt-RU"/>
              </w:rPr>
              <w:t>Куркынычсызлык кагыйдәләре.</w:t>
            </w:r>
          </w:p>
          <w:p w:rsidR="00972D92" w:rsidRPr="004B4D83" w:rsidRDefault="00972D92" w:rsidP="00CA5078">
            <w:pPr>
              <w:pStyle w:val="a4"/>
              <w:jc w:val="center"/>
              <w:rPr>
                <w:color w:val="000000" w:themeColor="text1"/>
                <w:sz w:val="24"/>
                <w:szCs w:val="24"/>
                <w:lang w:val="tt-RU"/>
              </w:rPr>
            </w:pP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r>
      <w:tr w:rsidR="00972D92" w:rsidRPr="004B4D83" w:rsidTr="00CA5078">
        <w:trPr>
          <w:trHeight w:val="392"/>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14</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shd w:val="clear" w:color="auto" w:fill="FFFFFF"/>
              <w:rPr>
                <w:color w:val="000000" w:themeColor="text1"/>
                <w:sz w:val="24"/>
                <w:szCs w:val="24"/>
              </w:rPr>
            </w:pPr>
            <w:r w:rsidRPr="004B4D83">
              <w:rPr>
                <w:color w:val="000000" w:themeColor="text1"/>
                <w:sz w:val="24"/>
                <w:szCs w:val="24"/>
                <w:lang w:val="tt-RU"/>
              </w:rPr>
              <w:t>Композициядә симметрия и асимметрия  төшенчәсе.</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shd w:val="clear" w:color="auto" w:fill="FFFFFF"/>
              <w:jc w:val="center"/>
              <w:rPr>
                <w:color w:val="000000" w:themeColor="text1"/>
                <w:sz w:val="24"/>
                <w:szCs w:val="24"/>
                <w:lang w:val="tt-RU"/>
              </w:rPr>
            </w:pPr>
            <w:r w:rsidRPr="004B4D83">
              <w:rPr>
                <w:color w:val="000000" w:themeColor="text1"/>
                <w:sz w:val="24"/>
                <w:szCs w:val="24"/>
                <w:lang w:val="tt-RU"/>
              </w:rPr>
              <w:t>1</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shd w:val="clear" w:color="auto" w:fill="FFFFFF"/>
              <w:jc w:val="center"/>
              <w:rPr>
                <w:color w:val="000000" w:themeColor="text1"/>
                <w:sz w:val="24"/>
                <w:szCs w:val="24"/>
                <w:lang w:val="tt-RU"/>
              </w:rPr>
            </w:pPr>
            <w:r w:rsidRPr="004B4D83">
              <w:rPr>
                <w:color w:val="000000" w:themeColor="text1"/>
                <w:sz w:val="24"/>
                <w:szCs w:val="24"/>
                <w:lang w:val="tt-RU"/>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shd w:val="clear" w:color="auto" w:fill="FFFFFF"/>
              <w:jc w:val="center"/>
              <w:rPr>
                <w:color w:val="000000" w:themeColor="text1"/>
                <w:sz w:val="24"/>
                <w:szCs w:val="24"/>
                <w:lang w:val="tt-RU"/>
              </w:rPr>
            </w:pPr>
          </w:p>
        </w:tc>
      </w:tr>
      <w:tr w:rsidR="00972D92" w:rsidRPr="004B4D83" w:rsidTr="00CA5078">
        <w:trPr>
          <w:trHeight w:val="724"/>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15</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shd w:val="clear" w:color="auto" w:fill="FFFFFF"/>
              <w:rPr>
                <w:color w:val="000000" w:themeColor="text1"/>
                <w:sz w:val="24"/>
                <w:szCs w:val="24"/>
                <w:lang w:val="tt-RU"/>
              </w:rPr>
            </w:pPr>
            <w:r w:rsidRPr="004B4D83">
              <w:rPr>
                <w:color w:val="000000" w:themeColor="text1"/>
                <w:sz w:val="24"/>
                <w:szCs w:val="24"/>
                <w:lang w:val="tt-RU"/>
              </w:rPr>
              <w:t>Картонан түбәтәй ясау, бизәү.</w:t>
            </w:r>
          </w:p>
          <w:p w:rsidR="00972D92" w:rsidRPr="004B4D83" w:rsidRDefault="00972D92" w:rsidP="00CA5078">
            <w:pPr>
              <w:pStyle w:val="a4"/>
              <w:shd w:val="clear" w:color="auto" w:fill="FFFFFF"/>
              <w:rPr>
                <w:color w:val="000000" w:themeColor="text1"/>
                <w:sz w:val="24"/>
                <w:szCs w:val="24"/>
                <w:lang w:val="tt-RU"/>
              </w:rPr>
            </w:pPr>
            <w:r w:rsidRPr="004B4D83">
              <w:rPr>
                <w:color w:val="000000" w:themeColor="text1"/>
                <w:sz w:val="24"/>
                <w:szCs w:val="24"/>
                <w:lang w:val="tt-RU"/>
              </w:rPr>
              <w:t>Куркынычсызлык кагыйдәләре.</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shd w:val="clear" w:color="auto" w:fill="FFFFFF"/>
              <w:jc w:val="center"/>
              <w:rPr>
                <w:color w:val="000000" w:themeColor="text1"/>
                <w:sz w:val="24"/>
                <w:szCs w:val="24"/>
                <w:lang w:val="tt-RU"/>
              </w:rPr>
            </w:pPr>
            <w:r w:rsidRPr="004B4D83">
              <w:rPr>
                <w:color w:val="000000" w:themeColor="text1"/>
                <w:sz w:val="24"/>
                <w:szCs w:val="24"/>
                <w:lang w:val="tt-RU"/>
              </w:rPr>
              <w:t>3</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shd w:val="clear" w:color="auto" w:fill="FFFFFF"/>
              <w:jc w:val="center"/>
              <w:rPr>
                <w:color w:val="000000" w:themeColor="text1"/>
                <w:sz w:val="24"/>
                <w:szCs w:val="24"/>
                <w:lang w:val="tt-RU"/>
              </w:rPr>
            </w:pP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shd w:val="clear" w:color="auto" w:fill="FFFFFF"/>
              <w:jc w:val="center"/>
              <w:rPr>
                <w:color w:val="000000" w:themeColor="text1"/>
                <w:sz w:val="24"/>
                <w:szCs w:val="24"/>
                <w:lang w:val="tt-RU"/>
              </w:rPr>
            </w:pPr>
            <w:r w:rsidRPr="004B4D83">
              <w:rPr>
                <w:color w:val="000000" w:themeColor="text1"/>
                <w:sz w:val="24"/>
                <w:szCs w:val="24"/>
                <w:lang w:val="tt-RU"/>
              </w:rPr>
              <w:t>3</w:t>
            </w:r>
          </w:p>
        </w:tc>
      </w:tr>
      <w:tr w:rsidR="00972D92" w:rsidRPr="004B4D83" w:rsidTr="00CA5078">
        <w:trPr>
          <w:trHeight w:val="1418"/>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lastRenderedPageBreak/>
              <w:t xml:space="preserve">  16  </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b/>
                <w:color w:val="000000" w:themeColor="text1"/>
                <w:sz w:val="24"/>
                <w:szCs w:val="24"/>
                <w:lang w:val="tt-RU"/>
              </w:rPr>
            </w:pPr>
            <w:r w:rsidRPr="004B4D83">
              <w:rPr>
                <w:b/>
                <w:color w:val="000000" w:themeColor="text1"/>
                <w:sz w:val="24"/>
                <w:szCs w:val="24"/>
                <w:lang w:val="tt-RU"/>
              </w:rPr>
              <w:t>Белергә телим!</w:t>
            </w:r>
          </w:p>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Кәгазь курчакта да милли киемнәр .</w:t>
            </w:r>
          </w:p>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Татар курчагына нинди исем кушарга?</w:t>
            </w:r>
          </w:p>
          <w:p w:rsidR="00972D92" w:rsidRPr="004B4D83" w:rsidRDefault="00972D92" w:rsidP="00CA5078">
            <w:pPr>
              <w:pStyle w:val="a4"/>
              <w:jc w:val="center"/>
              <w:rPr>
                <w:color w:val="000000" w:themeColor="text1"/>
                <w:sz w:val="24"/>
                <w:szCs w:val="24"/>
                <w:lang w:val="tt-RU"/>
              </w:rPr>
            </w:pP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3</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w:t>
            </w:r>
          </w:p>
        </w:tc>
      </w:tr>
      <w:tr w:rsidR="00972D92" w:rsidRPr="004B4D83" w:rsidTr="00CA5078">
        <w:trPr>
          <w:trHeight w:val="1358"/>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17</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b/>
                <w:color w:val="000000" w:themeColor="text1"/>
                <w:sz w:val="24"/>
                <w:szCs w:val="24"/>
                <w:lang w:val="tt-RU"/>
              </w:rPr>
              <w:t xml:space="preserve">                   Иҗат аланы</w:t>
            </w:r>
            <w:r w:rsidRPr="004B4D83">
              <w:rPr>
                <w:color w:val="000000" w:themeColor="text1"/>
                <w:sz w:val="24"/>
                <w:szCs w:val="24"/>
                <w:lang w:val="tt-RU"/>
              </w:rPr>
              <w:t>.</w:t>
            </w:r>
          </w:p>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Туган телемдә сөйләшәм,туган телемдә җырлыйм,әдәпле дә инсафлы да- татар баласы бит мин!</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24</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23</w:t>
            </w:r>
          </w:p>
        </w:tc>
      </w:tr>
      <w:tr w:rsidR="00972D92" w:rsidRPr="004B4D83" w:rsidTr="00CA5078">
        <w:trPr>
          <w:trHeight w:val="724"/>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18</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b/>
                <w:color w:val="000000" w:themeColor="text1"/>
                <w:sz w:val="24"/>
                <w:szCs w:val="24"/>
                <w:lang w:val="tt-RU"/>
              </w:rPr>
            </w:pPr>
            <w:r w:rsidRPr="004B4D83">
              <w:rPr>
                <w:b/>
                <w:color w:val="000000" w:themeColor="text1"/>
                <w:sz w:val="24"/>
                <w:szCs w:val="24"/>
                <w:lang w:val="tt-RU"/>
              </w:rPr>
              <w:t>“Милли мирас”балалар фольклор  театры.</w:t>
            </w:r>
          </w:p>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 xml:space="preserve">Татар халкының күркәм сыйфатлары </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12</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11</w:t>
            </w:r>
          </w:p>
        </w:tc>
      </w:tr>
      <w:tr w:rsidR="00972D92" w:rsidRPr="004B4D83" w:rsidTr="00CA5078">
        <w:trPr>
          <w:trHeight w:val="377"/>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19</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Сөйләшә торган йомшак уенчыклар.</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r>
      <w:tr w:rsidR="00972D92" w:rsidRPr="004B4D83" w:rsidTr="00CA5078">
        <w:trPr>
          <w:trHeight w:val="1086"/>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20</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“Серле сәхнә”</w:t>
            </w:r>
          </w:p>
          <w:p w:rsidR="00972D92" w:rsidRPr="004B4D83" w:rsidRDefault="00972D92" w:rsidP="00CA5078">
            <w:pPr>
              <w:pStyle w:val="a4"/>
              <w:rPr>
                <w:color w:val="000000" w:themeColor="text1"/>
                <w:sz w:val="24"/>
                <w:szCs w:val="24"/>
              </w:rPr>
            </w:pPr>
            <w:r w:rsidRPr="004B4D83">
              <w:rPr>
                <w:color w:val="000000" w:themeColor="text1"/>
                <w:sz w:val="24"/>
                <w:szCs w:val="24"/>
                <w:lang w:val="tt-RU"/>
              </w:rPr>
              <w:t>Курчак театры артисты белән очрашу.</w:t>
            </w:r>
          </w:p>
          <w:p w:rsidR="00972D92" w:rsidRPr="004B4D83" w:rsidRDefault="00972D92" w:rsidP="00CA5078">
            <w:pPr>
              <w:pStyle w:val="a4"/>
              <w:rPr>
                <w:color w:val="000000" w:themeColor="text1"/>
                <w:sz w:val="24"/>
                <w:szCs w:val="24"/>
                <w:lang w:val="tt-RU"/>
              </w:rPr>
            </w:pP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4</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w:t>
            </w:r>
          </w:p>
        </w:tc>
      </w:tr>
      <w:tr w:rsidR="00972D92" w:rsidRPr="004B4D83" w:rsidTr="00CA5078">
        <w:trPr>
          <w:trHeight w:val="1388"/>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21</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“Без- курчак театры артистлары”</w:t>
            </w:r>
          </w:p>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1 нче классларга Г.Тукай әсәрләрен куюочен курчак театры чыгышына әзерләнү.Кую.</w:t>
            </w:r>
          </w:p>
          <w:p w:rsidR="00972D92" w:rsidRPr="004B4D83" w:rsidRDefault="00972D92" w:rsidP="00CA5078">
            <w:pPr>
              <w:pStyle w:val="a4"/>
              <w:rPr>
                <w:color w:val="000000" w:themeColor="text1"/>
                <w:sz w:val="24"/>
                <w:szCs w:val="24"/>
                <w:lang w:val="tt-RU"/>
              </w:rPr>
            </w:pP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26</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5</w:t>
            </w:r>
          </w:p>
          <w:p w:rsidR="00972D92" w:rsidRPr="004B4D83" w:rsidRDefault="00972D92" w:rsidP="00CA5078">
            <w:pPr>
              <w:pStyle w:val="a4"/>
              <w:jc w:val="center"/>
              <w:rPr>
                <w:color w:val="000000" w:themeColor="text1"/>
                <w:sz w:val="24"/>
                <w:szCs w:val="24"/>
                <w:lang w:val="tt-RU"/>
              </w:rPr>
            </w:pP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21</w:t>
            </w:r>
          </w:p>
        </w:tc>
      </w:tr>
      <w:tr w:rsidR="00972D92" w:rsidRPr="004B4D83" w:rsidTr="00CA5078">
        <w:trPr>
          <w:trHeight w:val="1041"/>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 xml:space="preserve">    22</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“Кунаклашу” республика  фольклор бәйгесенә “Чишмә буе” йоласын әзерләү,кую.</w:t>
            </w:r>
          </w:p>
          <w:p w:rsidR="00972D92" w:rsidRPr="004B4D83" w:rsidRDefault="00972D92" w:rsidP="00CA5078">
            <w:pPr>
              <w:pStyle w:val="a4"/>
              <w:rPr>
                <w:color w:val="000000" w:themeColor="text1"/>
                <w:sz w:val="24"/>
                <w:szCs w:val="24"/>
                <w:lang w:val="tt-RU"/>
              </w:rPr>
            </w:pPr>
            <w:r w:rsidRPr="004B4D83">
              <w:rPr>
                <w:color w:val="000000" w:themeColor="text1"/>
                <w:sz w:val="24"/>
                <w:szCs w:val="24"/>
                <w:lang w:val="tt-RU"/>
              </w:rPr>
              <w:t>”Татар фол</w:t>
            </w:r>
            <w:r w:rsidRPr="004B4D83">
              <w:rPr>
                <w:color w:val="000000" w:themeColor="text1"/>
                <w:sz w:val="24"/>
                <w:szCs w:val="24"/>
              </w:rPr>
              <w:t>ь</w:t>
            </w:r>
            <w:r w:rsidRPr="004B4D83">
              <w:rPr>
                <w:color w:val="000000" w:themeColor="text1"/>
                <w:sz w:val="24"/>
                <w:szCs w:val="24"/>
                <w:lang w:val="tt-RU"/>
              </w:rPr>
              <w:t>клоры” портфолиосын төзү. Иомгаклау.</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19</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1</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en-US"/>
              </w:rPr>
            </w:pPr>
            <w:r w:rsidRPr="004B4D83">
              <w:rPr>
                <w:color w:val="000000" w:themeColor="text1"/>
                <w:sz w:val="24"/>
                <w:szCs w:val="24"/>
                <w:lang w:val="en-US"/>
              </w:rPr>
              <w:t>22</w:t>
            </w:r>
          </w:p>
        </w:tc>
      </w:tr>
      <w:tr w:rsidR="00972D92" w:rsidRPr="004B4D83" w:rsidTr="00CA5078">
        <w:trPr>
          <w:trHeight w:val="392"/>
          <w:jc w:val="center"/>
        </w:trPr>
        <w:tc>
          <w:tcPr>
            <w:tcW w:w="55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23</w:t>
            </w:r>
          </w:p>
        </w:tc>
        <w:tc>
          <w:tcPr>
            <w:tcW w:w="6281"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Иомгаклау.</w:t>
            </w:r>
          </w:p>
        </w:tc>
        <w:tc>
          <w:tcPr>
            <w:tcW w:w="1287"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en-US"/>
              </w:rPr>
            </w:pPr>
            <w:r w:rsidRPr="004B4D83">
              <w:rPr>
                <w:color w:val="000000" w:themeColor="text1"/>
                <w:sz w:val="24"/>
                <w:szCs w:val="24"/>
                <w:lang w:val="tt-RU"/>
              </w:rPr>
              <w:t>14</w:t>
            </w:r>
            <w:r w:rsidRPr="004B4D83">
              <w:rPr>
                <w:color w:val="000000" w:themeColor="text1"/>
                <w:sz w:val="24"/>
                <w:szCs w:val="24"/>
                <w:lang w:val="en-US"/>
              </w:rPr>
              <w:t>4</w:t>
            </w:r>
          </w:p>
        </w:tc>
        <w:tc>
          <w:tcPr>
            <w:tcW w:w="1006"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tt-RU"/>
              </w:rPr>
            </w:pPr>
            <w:r w:rsidRPr="004B4D83">
              <w:rPr>
                <w:color w:val="000000" w:themeColor="text1"/>
                <w:sz w:val="24"/>
                <w:szCs w:val="24"/>
                <w:lang w:val="tt-RU"/>
              </w:rPr>
              <w:t>25</w:t>
            </w:r>
          </w:p>
        </w:tc>
        <w:tc>
          <w:tcPr>
            <w:tcW w:w="1785" w:type="dxa"/>
            <w:tcBorders>
              <w:top w:val="nil"/>
              <w:left w:val="nil"/>
              <w:bottom w:val="single" w:sz="8" w:space="0" w:color="auto"/>
              <w:right w:val="single" w:sz="8" w:space="0" w:color="auto"/>
            </w:tcBorders>
            <w:tcMar>
              <w:top w:w="0" w:type="dxa"/>
              <w:left w:w="108" w:type="dxa"/>
              <w:bottom w:w="0" w:type="dxa"/>
              <w:right w:w="108" w:type="dxa"/>
            </w:tcMar>
          </w:tcPr>
          <w:p w:rsidR="00972D92" w:rsidRPr="004B4D83" w:rsidRDefault="00972D92" w:rsidP="00CA5078">
            <w:pPr>
              <w:pStyle w:val="a4"/>
              <w:jc w:val="center"/>
              <w:rPr>
                <w:color w:val="000000" w:themeColor="text1"/>
                <w:sz w:val="24"/>
                <w:szCs w:val="24"/>
                <w:lang w:val="en-US"/>
              </w:rPr>
            </w:pPr>
            <w:r w:rsidRPr="004B4D83">
              <w:rPr>
                <w:color w:val="000000" w:themeColor="text1"/>
                <w:sz w:val="24"/>
                <w:szCs w:val="24"/>
              </w:rPr>
              <w:t>11</w:t>
            </w:r>
            <w:r w:rsidRPr="004B4D83">
              <w:rPr>
                <w:color w:val="000000" w:themeColor="text1"/>
                <w:sz w:val="24"/>
                <w:szCs w:val="24"/>
                <w:lang w:val="en-US"/>
              </w:rPr>
              <w:t>9</w:t>
            </w:r>
          </w:p>
        </w:tc>
      </w:tr>
    </w:tbl>
    <w:p w:rsidR="00972D92" w:rsidRDefault="00972D92" w:rsidP="00972D92">
      <w:pPr>
        <w:jc w:val="center"/>
        <w:rPr>
          <w:rFonts w:ascii="Times New Roman" w:hAnsi="Times New Roman"/>
          <w:b/>
          <w:sz w:val="28"/>
          <w:szCs w:val="28"/>
        </w:rPr>
      </w:pPr>
    </w:p>
    <w:p w:rsidR="00B400B0" w:rsidRDefault="00B400B0" w:rsidP="00DB1D77">
      <w:pPr>
        <w:spacing w:after="0" w:line="240" w:lineRule="auto"/>
        <w:jc w:val="center"/>
        <w:rPr>
          <w:rFonts w:ascii="Times New Roman" w:hAnsi="Times New Roman"/>
          <w:b/>
          <w:sz w:val="28"/>
          <w:szCs w:val="28"/>
        </w:rPr>
      </w:pPr>
      <w:r>
        <w:rPr>
          <w:rFonts w:ascii="Times New Roman" w:hAnsi="Times New Roman"/>
          <w:b/>
          <w:sz w:val="28"/>
          <w:szCs w:val="28"/>
        </w:rPr>
        <w:t>Содержание программы</w:t>
      </w:r>
    </w:p>
    <w:p w:rsidR="00B400B0" w:rsidRPr="004B4D83" w:rsidRDefault="00B400B0" w:rsidP="004B4D83">
      <w:pPr>
        <w:spacing w:after="0" w:line="240" w:lineRule="auto"/>
        <w:ind w:firstLine="709"/>
        <w:rPr>
          <w:rFonts w:ascii="Times New Roman" w:hAnsi="Times New Roman"/>
          <w:b/>
          <w:color w:val="000000" w:themeColor="text1"/>
          <w:sz w:val="24"/>
          <w:szCs w:val="24"/>
          <w:lang w:val="tt-RU"/>
        </w:rPr>
      </w:pPr>
      <w:bookmarkStart w:id="4" w:name="_GoBack"/>
      <w:bookmarkEnd w:id="4"/>
      <w:r w:rsidRPr="004B4D83">
        <w:rPr>
          <w:rFonts w:ascii="Times New Roman" w:hAnsi="Times New Roman"/>
          <w:b/>
          <w:color w:val="000000" w:themeColor="text1"/>
          <w:sz w:val="24"/>
          <w:szCs w:val="24"/>
          <w:lang w:val="tt-RU"/>
        </w:rPr>
        <w:t>Кереш:куркынычсызлык кагыйдәләре-1сәгать</w:t>
      </w:r>
    </w:p>
    <w:p w:rsidR="004B4D83" w:rsidRPr="004B4D83" w:rsidRDefault="00B400B0" w:rsidP="004B4D83">
      <w:pPr>
        <w:spacing w:after="0" w:line="240" w:lineRule="auto"/>
        <w:ind w:firstLine="709"/>
        <w:rPr>
          <w:rFonts w:ascii="Times New Roman" w:hAnsi="Times New Roman"/>
          <w:color w:val="000000" w:themeColor="text1"/>
          <w:sz w:val="24"/>
          <w:szCs w:val="24"/>
          <w:lang w:val="tt-RU"/>
        </w:rPr>
      </w:pPr>
      <w:r w:rsidRPr="004B4D83">
        <w:rPr>
          <w:rFonts w:ascii="Times New Roman" w:hAnsi="Times New Roman"/>
          <w:color w:val="000000" w:themeColor="text1"/>
          <w:sz w:val="24"/>
          <w:szCs w:val="24"/>
          <w:lang w:val="tt-RU"/>
        </w:rPr>
        <w:t>Музейның милли бер экспонатына бәйле проблемалы сорауны чишү барышында, эш юнәлеше,кирәкле материал,эш кораллары,чыганаклар белән танышу,куркынычсызлык кагыйдәләрен өйрәнү.</w:t>
      </w:r>
    </w:p>
    <w:p w:rsidR="00B400B0" w:rsidRPr="004B4D83" w:rsidRDefault="00B400B0" w:rsidP="004B4D83">
      <w:pPr>
        <w:spacing w:after="0" w:line="240" w:lineRule="auto"/>
        <w:ind w:firstLine="709"/>
        <w:rPr>
          <w:rFonts w:ascii="Times New Roman" w:hAnsi="Times New Roman"/>
          <w:color w:val="000000" w:themeColor="text1"/>
          <w:sz w:val="24"/>
          <w:szCs w:val="24"/>
          <w:lang w:val="tt-RU"/>
        </w:rPr>
      </w:pPr>
      <w:r w:rsidRPr="004B4D83">
        <w:rPr>
          <w:rFonts w:ascii="Times New Roman" w:hAnsi="Times New Roman"/>
          <w:b/>
          <w:color w:val="000000" w:themeColor="text1"/>
          <w:sz w:val="24"/>
          <w:szCs w:val="24"/>
          <w:lang w:val="tt-RU"/>
        </w:rPr>
        <w:t>Милли ядкәрләр -</w:t>
      </w:r>
    </w:p>
    <w:p w:rsidR="00B400B0" w:rsidRPr="004B4D83" w:rsidRDefault="00B400B0" w:rsidP="004B4D83">
      <w:pPr>
        <w:spacing w:after="0" w:line="240" w:lineRule="auto"/>
        <w:ind w:firstLine="708"/>
        <w:rPr>
          <w:rFonts w:ascii="Times New Roman" w:hAnsi="Times New Roman"/>
          <w:color w:val="000000" w:themeColor="text1"/>
          <w:sz w:val="24"/>
          <w:szCs w:val="24"/>
          <w:lang w:val="tt-RU"/>
        </w:rPr>
      </w:pPr>
      <w:r w:rsidRPr="004B4D83">
        <w:rPr>
          <w:rFonts w:ascii="Times New Roman" w:hAnsi="Times New Roman"/>
          <w:color w:val="000000" w:themeColor="text1"/>
          <w:sz w:val="24"/>
          <w:szCs w:val="24"/>
          <w:lang w:val="tt-RU"/>
        </w:rPr>
        <w:t xml:space="preserve"> 1.Халык авыз ижатына хас төп үзенчәлекләр.</w:t>
      </w:r>
    </w:p>
    <w:p w:rsidR="00B400B0" w:rsidRPr="004B4D83" w:rsidRDefault="00B400B0" w:rsidP="004B4D83">
      <w:pPr>
        <w:spacing w:after="0" w:line="240" w:lineRule="auto"/>
        <w:ind w:firstLine="709"/>
        <w:rPr>
          <w:rFonts w:ascii="Times New Roman" w:hAnsi="Times New Roman"/>
          <w:color w:val="000000" w:themeColor="text1"/>
          <w:sz w:val="24"/>
          <w:szCs w:val="24"/>
          <w:lang w:val="tt-RU"/>
        </w:rPr>
      </w:pPr>
      <w:r w:rsidRPr="004B4D83">
        <w:rPr>
          <w:rFonts w:ascii="Times New Roman" w:hAnsi="Times New Roman"/>
          <w:color w:val="000000" w:themeColor="text1"/>
          <w:sz w:val="24"/>
          <w:szCs w:val="24"/>
          <w:lang w:val="tt-RU"/>
        </w:rPr>
        <w:t xml:space="preserve">Теория.Халык авыз иҗаты турында төшенчә бирү. Халык әдәбияты, халык авыз иҗаты, фольклор терминнарын аңлату. </w:t>
      </w:r>
    </w:p>
    <w:p w:rsidR="00B400B0" w:rsidRPr="004B4D83" w:rsidRDefault="00B400B0" w:rsidP="004B4D83">
      <w:pPr>
        <w:spacing w:after="0" w:line="240" w:lineRule="auto"/>
        <w:ind w:firstLine="709"/>
        <w:rPr>
          <w:rFonts w:ascii="Times New Roman" w:hAnsi="Times New Roman"/>
          <w:color w:val="000000" w:themeColor="text1"/>
          <w:sz w:val="24"/>
          <w:szCs w:val="24"/>
          <w:lang w:val="tt-RU"/>
        </w:rPr>
      </w:pPr>
      <w:r w:rsidRPr="004B4D83">
        <w:rPr>
          <w:rFonts w:ascii="Times New Roman" w:hAnsi="Times New Roman"/>
          <w:color w:val="000000" w:themeColor="text1"/>
          <w:sz w:val="24"/>
          <w:szCs w:val="24"/>
          <w:lang w:val="tt-RU"/>
        </w:rPr>
        <w:t>Практика.Коллектив иҗат нәтиҗәсе булуга төшенү. Телдән  бергәләп “Мәктәп кыңгыравы” әкиятен уйлап чыгару.</w:t>
      </w:r>
    </w:p>
    <w:p w:rsidR="00B400B0" w:rsidRPr="004B4D83" w:rsidRDefault="00B400B0" w:rsidP="004B4D83">
      <w:pPr>
        <w:spacing w:after="0" w:line="240" w:lineRule="auto"/>
        <w:ind w:firstLine="709"/>
        <w:rPr>
          <w:rFonts w:ascii="Times New Roman" w:hAnsi="Times New Roman"/>
          <w:color w:val="000000" w:themeColor="text1"/>
          <w:sz w:val="24"/>
          <w:szCs w:val="24"/>
          <w:lang w:val="tt-RU"/>
        </w:rPr>
      </w:pPr>
      <w:r w:rsidRPr="004B4D83">
        <w:rPr>
          <w:rFonts w:ascii="Times New Roman" w:hAnsi="Times New Roman"/>
          <w:color w:val="000000" w:themeColor="text1"/>
          <w:sz w:val="24"/>
          <w:szCs w:val="24"/>
          <w:lang w:val="tt-RU"/>
        </w:rPr>
        <w:t>2.Санамышлар һәм сынамышлар.</w:t>
      </w:r>
    </w:p>
    <w:p w:rsidR="00B400B0" w:rsidRPr="004B4D83" w:rsidRDefault="00B400B0" w:rsidP="004B4D83">
      <w:pPr>
        <w:pStyle w:val="1"/>
        <w:shd w:val="clear" w:color="auto" w:fill="auto"/>
        <w:tabs>
          <w:tab w:val="left" w:pos="385"/>
        </w:tabs>
        <w:spacing w:line="240" w:lineRule="auto"/>
        <w:ind w:firstLine="709"/>
        <w:rPr>
          <w:color w:val="000000" w:themeColor="text1"/>
          <w:sz w:val="24"/>
          <w:szCs w:val="24"/>
          <w:lang w:val="tt-RU"/>
        </w:rPr>
      </w:pPr>
      <w:r w:rsidRPr="004B4D83">
        <w:rPr>
          <w:color w:val="000000" w:themeColor="text1"/>
          <w:sz w:val="24"/>
          <w:szCs w:val="24"/>
          <w:lang w:val="tt-RU"/>
        </w:rPr>
        <w:t>Теория .Санамышлар һәм сынамышлар белән танышу.Аларның уртаклыгы һәм аермасы.Куллану урынын ачыклау. Призентация буенча фикер алышу.</w:t>
      </w:r>
    </w:p>
    <w:p w:rsidR="00B400B0" w:rsidRPr="004B4D83" w:rsidRDefault="00B400B0" w:rsidP="004B4D83">
      <w:pPr>
        <w:pStyle w:val="1"/>
        <w:shd w:val="clear" w:color="auto" w:fill="auto"/>
        <w:tabs>
          <w:tab w:val="left" w:pos="385"/>
        </w:tabs>
        <w:spacing w:line="240" w:lineRule="auto"/>
        <w:ind w:firstLine="709"/>
        <w:rPr>
          <w:color w:val="000000" w:themeColor="text1"/>
          <w:sz w:val="24"/>
          <w:szCs w:val="24"/>
          <w:lang w:val="tt-RU"/>
        </w:rPr>
      </w:pPr>
      <w:r w:rsidRPr="004B4D83">
        <w:rPr>
          <w:color w:val="000000" w:themeColor="text1"/>
          <w:sz w:val="24"/>
          <w:szCs w:val="24"/>
          <w:lang w:val="tt-RU"/>
        </w:rPr>
        <w:t>Практика.Санамышларны яттан сөйләп карау(кече төркемдә).Аларны файдаланып татар балалары уеннары өйрәнү.(күмәк)</w:t>
      </w:r>
    </w:p>
    <w:p w:rsidR="00B400B0" w:rsidRPr="004B4D83" w:rsidRDefault="00B400B0" w:rsidP="004B4D83">
      <w:pPr>
        <w:pStyle w:val="1"/>
        <w:shd w:val="clear" w:color="auto" w:fill="auto"/>
        <w:tabs>
          <w:tab w:val="left" w:pos="385"/>
        </w:tabs>
        <w:spacing w:line="240" w:lineRule="auto"/>
        <w:ind w:firstLine="709"/>
        <w:rPr>
          <w:color w:val="000000" w:themeColor="text1"/>
          <w:sz w:val="24"/>
          <w:szCs w:val="24"/>
          <w:lang w:val="tt-RU"/>
        </w:rPr>
      </w:pPr>
      <w:r w:rsidRPr="004B4D83">
        <w:rPr>
          <w:color w:val="000000" w:themeColor="text1"/>
          <w:sz w:val="24"/>
          <w:szCs w:val="24"/>
          <w:lang w:val="tt-RU"/>
        </w:rPr>
        <w:t>3.Такмаклар ,такмазалар</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Теория. Такмак һәм такмазалар белән танышу.Татар телендә такмак һәм такмазаларның тоткан урынын ачыклау.</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Практика.Гаилә әгъзаларыннан,туганнардан такмаклар өйрәнеп килеп сыйныфта сөйләү.Такмаклы уеннар өйрәнү.</w:t>
      </w:r>
    </w:p>
    <w:p w:rsidR="00B400B0" w:rsidRPr="004B4D83" w:rsidRDefault="00B400B0" w:rsidP="004B4D83">
      <w:pPr>
        <w:pStyle w:val="o"/>
        <w:spacing w:before="0" w:after="0"/>
        <w:ind w:firstLine="708"/>
        <w:rPr>
          <w:color w:val="000000" w:themeColor="text1"/>
          <w:sz w:val="24"/>
          <w:szCs w:val="24"/>
          <w:lang w:val="tt-RU"/>
        </w:rPr>
      </w:pPr>
      <w:r w:rsidRPr="004B4D83">
        <w:rPr>
          <w:color w:val="000000" w:themeColor="text1"/>
          <w:sz w:val="24"/>
          <w:szCs w:val="24"/>
          <w:lang w:val="tt-RU"/>
        </w:rPr>
        <w:lastRenderedPageBreak/>
        <w:t>4.Табышмаклар һәм тизәйткечләр .</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Теория.Табышмаклар һәм тизәйткечләр белән танышу.Аларның әһәмиятен ачыклау.Аермаларын табу.</w:t>
      </w:r>
    </w:p>
    <w:p w:rsid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Практика.Тизәйткечләр әйтү ярышы.Бирелгән предметка телдән табышмак уйлап чыгару,башкаларга әйтү,аларның җавабын кабул итү,төзәтү,дәлилләү.(парлы иҗади эш)</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5.Мәкаль-әйтемнәр иле.</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Теория.</w:t>
      </w:r>
      <w:r w:rsidRPr="004B4D83">
        <w:rPr>
          <w:i/>
          <w:color w:val="000000" w:themeColor="text1"/>
          <w:sz w:val="24"/>
          <w:szCs w:val="24"/>
          <w:lang w:val="tt-RU"/>
        </w:rPr>
        <w:t xml:space="preserve"> </w:t>
      </w:r>
      <w:r w:rsidRPr="004B4D83">
        <w:rPr>
          <w:color w:val="000000" w:themeColor="text1"/>
          <w:sz w:val="24"/>
          <w:szCs w:val="24"/>
          <w:lang w:val="tt-RU"/>
        </w:rPr>
        <w:t>Мәкаль һәм әйтемнәргә билгеләмә. Мәкаль-әйтемнәрнең тематик төркемнәре .Аларны өйрәнү.</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 xml:space="preserve"> Практика.Уен “Мәкал-әйтемнәр иле” (төркемнәрдә) Күрсәтелгән темалар буенча мәкальләр әйтү. Мәкальләр буенча викторина сорауларына җавап бирү.</w:t>
      </w:r>
    </w:p>
    <w:p w:rsidR="00B400B0" w:rsidRPr="004B4D83" w:rsidRDefault="00B400B0" w:rsidP="004B4D83">
      <w:pPr>
        <w:pStyle w:val="o"/>
        <w:spacing w:before="0" w:after="0"/>
        <w:ind w:firstLine="708"/>
        <w:rPr>
          <w:color w:val="000000" w:themeColor="text1"/>
          <w:sz w:val="24"/>
          <w:szCs w:val="24"/>
          <w:lang w:val="tt-RU"/>
        </w:rPr>
      </w:pPr>
      <w:r w:rsidRPr="004B4D83">
        <w:rPr>
          <w:color w:val="000000" w:themeColor="text1"/>
          <w:sz w:val="24"/>
          <w:szCs w:val="24"/>
          <w:lang w:val="tt-RU"/>
        </w:rPr>
        <w:t xml:space="preserve">  6.Татар халык җырлары.</w:t>
      </w:r>
    </w:p>
    <w:p w:rsidR="00B400B0" w:rsidRPr="004B4D83" w:rsidRDefault="00B400B0" w:rsidP="004B4D83">
      <w:pPr>
        <w:pStyle w:val="1"/>
        <w:shd w:val="clear" w:color="auto" w:fill="auto"/>
        <w:tabs>
          <w:tab w:val="left" w:pos="385"/>
        </w:tabs>
        <w:spacing w:line="240" w:lineRule="auto"/>
        <w:ind w:firstLine="709"/>
        <w:rPr>
          <w:color w:val="000000" w:themeColor="text1"/>
          <w:sz w:val="24"/>
          <w:szCs w:val="24"/>
          <w:lang w:val="tt-RU"/>
        </w:rPr>
      </w:pPr>
      <w:r w:rsidRPr="004B4D83">
        <w:rPr>
          <w:color w:val="000000" w:themeColor="text1"/>
          <w:sz w:val="24"/>
          <w:szCs w:val="24"/>
          <w:lang w:val="tt-RU"/>
        </w:rPr>
        <w:t>Теория.Җырларның тематик төркемнәре. Җырлардагы традицион образлар. Бүгенге көндә дә популяр булган халык җырлары. Халык җырларының автор җырларыннан аермасы. Башка халыкларның җырлары белән охшашлыгы.</w:t>
      </w:r>
    </w:p>
    <w:p w:rsidR="00B400B0" w:rsidRPr="004B4D83" w:rsidRDefault="00B400B0" w:rsidP="004B4D83">
      <w:pPr>
        <w:pStyle w:val="1"/>
        <w:shd w:val="clear" w:color="auto" w:fill="auto"/>
        <w:tabs>
          <w:tab w:val="left" w:pos="385"/>
        </w:tabs>
        <w:spacing w:line="240" w:lineRule="auto"/>
        <w:ind w:firstLine="709"/>
        <w:rPr>
          <w:color w:val="000000" w:themeColor="text1"/>
          <w:sz w:val="24"/>
          <w:szCs w:val="24"/>
          <w:lang w:val="tt-RU"/>
        </w:rPr>
      </w:pPr>
      <w:r w:rsidRPr="004B4D83">
        <w:rPr>
          <w:color w:val="000000" w:themeColor="text1"/>
          <w:sz w:val="24"/>
          <w:szCs w:val="24"/>
          <w:lang w:val="tt-RU"/>
        </w:rPr>
        <w:t>Практика.Татар,рус,чуваш,инглиз телендә бишек җырлары тыңлау,видео карау.Шаян җырлар, җырлы уеннар өйрәнү.(кара-каршы)</w:t>
      </w:r>
    </w:p>
    <w:p w:rsidR="00B400B0" w:rsidRPr="004B4D83" w:rsidRDefault="00B400B0" w:rsidP="004B4D83">
      <w:pPr>
        <w:pStyle w:val="1"/>
        <w:shd w:val="clear" w:color="auto" w:fill="auto"/>
        <w:tabs>
          <w:tab w:val="left" w:pos="385"/>
        </w:tabs>
        <w:spacing w:line="240" w:lineRule="auto"/>
        <w:ind w:firstLine="709"/>
        <w:rPr>
          <w:color w:val="000000" w:themeColor="text1"/>
          <w:sz w:val="24"/>
          <w:szCs w:val="24"/>
          <w:lang w:val="tt-RU"/>
        </w:rPr>
      </w:pPr>
      <w:r w:rsidRPr="004B4D83">
        <w:rPr>
          <w:color w:val="000000" w:themeColor="text1"/>
          <w:sz w:val="24"/>
          <w:szCs w:val="24"/>
          <w:lang w:val="tt-RU"/>
        </w:rPr>
        <w:t>7.Халыкчан юнәлештә иҗат итүчеләр.</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Теория.Халыкчан юнәлештә иҗат итүчеләр белән танышу-очрашу.(А.Фәйзрахманов җитәкчелегендәге фольклор халык авыз иҗаты төркеме белән аралашу.)Чыгышларын карау.Халык җырлары ,уен кораллары,киемнәре тарихын тыңлау.</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Практика. Татар халык уен кораллары белән якыннанрак танышу,тотып,уйнап карау.Музыкаль белем алу түгәрәкләре белән танышу,язылу.</w:t>
      </w:r>
    </w:p>
    <w:p w:rsidR="00B400B0" w:rsidRPr="004B4D83" w:rsidRDefault="00B400B0" w:rsidP="004B4D83">
      <w:pPr>
        <w:pStyle w:val="o"/>
        <w:spacing w:before="0" w:after="0"/>
        <w:ind w:firstLine="708"/>
        <w:rPr>
          <w:color w:val="000000" w:themeColor="text1"/>
          <w:sz w:val="24"/>
          <w:szCs w:val="24"/>
          <w:lang w:val="tt-RU"/>
        </w:rPr>
      </w:pPr>
      <w:r w:rsidRPr="004B4D83">
        <w:rPr>
          <w:color w:val="000000" w:themeColor="text1"/>
          <w:sz w:val="24"/>
          <w:szCs w:val="24"/>
          <w:lang w:val="tt-RU"/>
        </w:rPr>
        <w:t xml:space="preserve">  8.”Зәлидә” уеннары.</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Теория.Уеннарның төрләре.Уенны оештыру урыны,әһәмияте.Уен кагыйдәләре.</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Практика.Уеннарны өйрәнү.Алган белемнәрне(санамыш,сынамыш,такмак,такмаза,мәкаль-әйтем,уен җырларын) уен барышында куллану,бию элементларын башкару.(күмәк)</w:t>
      </w:r>
    </w:p>
    <w:p w:rsidR="00B400B0" w:rsidRPr="004B4D83" w:rsidRDefault="00B400B0" w:rsidP="004B4D83">
      <w:pPr>
        <w:pStyle w:val="o"/>
        <w:spacing w:before="0" w:after="0"/>
        <w:ind w:firstLine="708"/>
        <w:rPr>
          <w:color w:val="000000" w:themeColor="text1"/>
          <w:sz w:val="24"/>
          <w:szCs w:val="24"/>
          <w:lang w:val="tt-RU"/>
        </w:rPr>
      </w:pPr>
      <w:r w:rsidRPr="004B4D83">
        <w:rPr>
          <w:color w:val="000000" w:themeColor="text1"/>
          <w:sz w:val="24"/>
          <w:szCs w:val="24"/>
          <w:lang w:val="tt-RU"/>
        </w:rPr>
        <w:t xml:space="preserve"> 9.Милли бизәкләр.</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Теория. Татар халкының киемнәрендә милли бизәкләр .Милли бизәкләр  белән танышу.Аларның килеп чыгышы,әһәмияте,кулланылышы.Орнамент төшенчәсе.</w:t>
      </w:r>
    </w:p>
    <w:p w:rsid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Практика.Төс сайлау,бизәкләрдән композиция ясау.(Төркемдә) Куркынычсызлык кагыйдәләрен кабатлап бизәкне төшерү,буяу,әвәләү.(парда) Төшерү ысуллары.Буяу төрләре.Яссылыкта күпертмәле,яссы элементларны беркетү алымы.Тулы милли  бизәк җыю.Күргәзмә ясау.</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10.Картоннан  түбәтәй ясау.</w:t>
      </w:r>
    </w:p>
    <w:p w:rsidR="00B400B0" w:rsidRPr="004B4D83" w:rsidRDefault="00B400B0" w:rsidP="004B4D83">
      <w:pPr>
        <w:pStyle w:val="a4"/>
        <w:shd w:val="clear" w:color="auto" w:fill="FFFFFF"/>
        <w:spacing w:before="0" w:after="0"/>
        <w:ind w:firstLine="709"/>
        <w:rPr>
          <w:color w:val="000000" w:themeColor="text1"/>
          <w:sz w:val="24"/>
          <w:szCs w:val="24"/>
          <w:lang w:val="tt-RU"/>
        </w:rPr>
      </w:pPr>
      <w:r w:rsidRPr="004B4D83">
        <w:rPr>
          <w:color w:val="000000" w:themeColor="text1"/>
          <w:sz w:val="24"/>
          <w:szCs w:val="24"/>
          <w:lang w:val="tt-RU"/>
        </w:rPr>
        <w:t>Теория.Куркынычсызлык кагыйдәләре. Эш кораллары, күрсәтмә карта, түбәтәй үрнәкләре, таблицалар белән эшләү алымнары. Математика дәресләрендә  алган белемнәрне куллана белү, игътибарлылык, төгәллек күнекмәләренең кирәклеген аңлату. Төшерү,кисү,ябыштыру кагыйдәләрен  искәртү. Композициядә симметрия и асимметрия  төшенчәсе.</w:t>
      </w:r>
    </w:p>
    <w:p w:rsidR="00B400B0" w:rsidRPr="004B4D83" w:rsidRDefault="00B400B0" w:rsidP="004B4D83">
      <w:pPr>
        <w:pStyle w:val="a4"/>
        <w:shd w:val="clear" w:color="auto" w:fill="FFFFFF"/>
        <w:spacing w:before="0" w:after="0"/>
        <w:ind w:firstLine="709"/>
        <w:rPr>
          <w:color w:val="000000" w:themeColor="text1"/>
          <w:sz w:val="24"/>
          <w:szCs w:val="24"/>
          <w:lang w:val="tt-RU"/>
        </w:rPr>
      </w:pPr>
      <w:r w:rsidRPr="004B4D83">
        <w:rPr>
          <w:color w:val="000000" w:themeColor="text1"/>
          <w:sz w:val="24"/>
          <w:szCs w:val="24"/>
          <w:lang w:val="tt-RU"/>
        </w:rPr>
        <w:t>Практика.Түбәтәйне эзлекле рәвештә ысул кулланып ясау,бизәкләрне композиция таләпләренә туры китереп сайлау,төшерү,кисү,ябыштыру.Түбәтәйләрне әтиләр көненә бүләк итү.</w:t>
      </w:r>
    </w:p>
    <w:p w:rsidR="00B400B0" w:rsidRPr="004B4D83" w:rsidRDefault="00B400B0" w:rsidP="004B4D83">
      <w:pPr>
        <w:pStyle w:val="o"/>
        <w:spacing w:before="0" w:after="0"/>
        <w:rPr>
          <w:b/>
          <w:color w:val="000000" w:themeColor="text1"/>
          <w:sz w:val="24"/>
          <w:szCs w:val="24"/>
          <w:lang w:val="tt-RU"/>
        </w:rPr>
      </w:pPr>
      <w:r w:rsidRPr="004B4D83">
        <w:rPr>
          <w:b/>
          <w:color w:val="000000" w:themeColor="text1"/>
          <w:sz w:val="24"/>
          <w:szCs w:val="24"/>
          <w:lang w:val="tt-RU"/>
        </w:rPr>
        <w:t xml:space="preserve"> Белергә телим!</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Татар исемнәре.</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Пролемалы ситуация тудыру:Кәгазь курчакка кәгазьдән милли киемнәр кидерү.Милли панно ясау.</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Аңа нинди исем кушарга?</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Теория.Татар исемнәре. Аңлатмасы.Хәзер һәм элеккеге татар исемнәре .</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Практика.Курчакка исем кушу.Нигә кушканыңны аңлатып сөйләү.(шәхси,теләк буенча)</w:t>
      </w:r>
    </w:p>
    <w:p w:rsidR="00B400B0" w:rsidRPr="004B4D83" w:rsidRDefault="00B400B0" w:rsidP="004B4D83">
      <w:pPr>
        <w:pStyle w:val="o"/>
        <w:spacing w:before="0" w:after="0"/>
        <w:ind w:firstLine="709"/>
        <w:rPr>
          <w:color w:val="000000" w:themeColor="text1"/>
          <w:sz w:val="24"/>
          <w:szCs w:val="24"/>
          <w:lang w:val="tt-RU"/>
        </w:rPr>
      </w:pPr>
    </w:p>
    <w:p w:rsidR="00B400B0" w:rsidRPr="004B4D83" w:rsidRDefault="00B400B0" w:rsidP="004B4D83">
      <w:pPr>
        <w:pStyle w:val="o"/>
        <w:spacing w:before="0" w:after="0"/>
        <w:rPr>
          <w:b/>
          <w:color w:val="000000" w:themeColor="text1"/>
          <w:sz w:val="24"/>
          <w:szCs w:val="24"/>
          <w:lang w:val="tt-RU"/>
        </w:rPr>
      </w:pPr>
      <w:r w:rsidRPr="004B4D83">
        <w:rPr>
          <w:b/>
          <w:color w:val="000000" w:themeColor="text1"/>
          <w:sz w:val="24"/>
          <w:szCs w:val="24"/>
          <w:lang w:val="tt-RU"/>
        </w:rPr>
        <w:lastRenderedPageBreak/>
        <w:t xml:space="preserve"> Иҗат аланы</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1.Мин - татар баласы!</w:t>
      </w:r>
    </w:p>
    <w:p w:rsid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Иҗади эш. “Туган телемдә сөйләшәм,туган телемдә җырлыйм,әдәпле дә инсафлы да- татар баласы бит мин!” темасына әти-әниләр ярдәме белән,өйрәнгәннәрне,алган белемнәрне кулланып чыгышлар әзерләү.(Бәйге,концерт,бәйрәм,газета-журнал чыгаручылар белән очрашу.һ.б формада проектны йомгаклау.)Туган телдә бәйләнешле сөйләмне</w:t>
      </w:r>
      <w:r w:rsidR="004B4D83">
        <w:rPr>
          <w:color w:val="000000" w:themeColor="text1"/>
          <w:sz w:val="24"/>
          <w:szCs w:val="24"/>
          <w:lang w:val="tt-RU"/>
        </w:rPr>
        <w:t xml:space="preserve"> үстерү,сүзлек байлыгын арттыр</w:t>
      </w:r>
    </w:p>
    <w:p w:rsidR="004B4D83" w:rsidRDefault="00B400B0" w:rsidP="004B4D83">
      <w:pPr>
        <w:pStyle w:val="o"/>
        <w:spacing w:before="0" w:after="0"/>
        <w:rPr>
          <w:b/>
          <w:color w:val="000000" w:themeColor="text1"/>
          <w:sz w:val="24"/>
          <w:szCs w:val="24"/>
          <w:lang w:val="tt-RU"/>
        </w:rPr>
      </w:pPr>
      <w:r w:rsidRPr="004B4D83">
        <w:rPr>
          <w:b/>
          <w:color w:val="000000" w:themeColor="text1"/>
          <w:sz w:val="24"/>
          <w:szCs w:val="24"/>
          <w:lang w:val="tt-RU"/>
        </w:rPr>
        <w:t xml:space="preserve">  “Мирас” колл</w:t>
      </w:r>
      <w:r w:rsidR="004B4D83">
        <w:rPr>
          <w:b/>
          <w:color w:val="000000" w:themeColor="text1"/>
          <w:sz w:val="24"/>
          <w:szCs w:val="24"/>
          <w:lang w:val="tt-RU"/>
        </w:rPr>
        <w:t>ектив</w:t>
      </w:r>
    </w:p>
    <w:p w:rsidR="00B400B0" w:rsidRPr="004B4D83" w:rsidRDefault="00B400B0" w:rsidP="004B4D83">
      <w:pPr>
        <w:pStyle w:val="o"/>
        <w:spacing w:before="0" w:after="0"/>
        <w:ind w:firstLine="708"/>
        <w:rPr>
          <w:color w:val="000000" w:themeColor="text1"/>
          <w:sz w:val="24"/>
          <w:szCs w:val="24"/>
          <w:lang w:val="tt-RU"/>
        </w:rPr>
      </w:pPr>
      <w:r w:rsidRPr="004B4D83">
        <w:rPr>
          <w:color w:val="000000" w:themeColor="text1"/>
          <w:sz w:val="24"/>
          <w:szCs w:val="24"/>
          <w:lang w:val="tt-RU"/>
        </w:rPr>
        <w:t>1.Күркәм сыйфатлар.</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Теория.Татар халкының күркәм сыйфатлары.Әдәплелек темасына әңгәмә.</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Практика.Хайваннарның тавышын тыңлау,холкын,сыйфатларын билгеләү.Хайваннар турында татар мультфильмнарын карау. Фикер алышу.</w:t>
      </w:r>
    </w:p>
    <w:p w:rsidR="00B400B0" w:rsidRPr="004B4D83" w:rsidRDefault="00B400B0" w:rsidP="004B4D83">
      <w:pPr>
        <w:pStyle w:val="o"/>
        <w:spacing w:before="0" w:after="0"/>
        <w:ind w:firstLine="708"/>
        <w:rPr>
          <w:color w:val="000000" w:themeColor="text1"/>
          <w:sz w:val="24"/>
          <w:szCs w:val="24"/>
          <w:lang w:val="tt-RU"/>
        </w:rPr>
      </w:pPr>
      <w:r w:rsidRPr="004B4D83">
        <w:rPr>
          <w:color w:val="000000" w:themeColor="text1"/>
          <w:sz w:val="24"/>
          <w:szCs w:val="24"/>
          <w:lang w:val="tt-RU"/>
        </w:rPr>
        <w:t>2.Сөйләшә торган  йомшак уенчыклар</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Теория.Сөйләм төрләре:диолог һәм монолог.Күмәк күренешләр.</w:t>
      </w:r>
    </w:p>
    <w:p w:rsid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Практика.Төрле хайваннарны –йомшак уенчыкларны татарча әдәплелек темасына сөйләштерү.Театраль уен.</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 xml:space="preserve"> 3.Әкият-пьеса .</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Теория.Татар халык йолаларын уку. “Яшь йөрәкләр”спектаклен карау. Армиягә озату җырларын җыю.</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Фикер алышу.</w:t>
      </w:r>
    </w:p>
    <w:p w:rsidR="00B400B0" w:rsidRPr="004B4D83" w:rsidRDefault="00B400B0" w:rsidP="004B4D83">
      <w:pPr>
        <w:pStyle w:val="o"/>
        <w:spacing w:before="0" w:after="0"/>
        <w:ind w:firstLine="708"/>
        <w:rPr>
          <w:color w:val="000000" w:themeColor="text1"/>
          <w:sz w:val="24"/>
          <w:szCs w:val="24"/>
          <w:lang w:val="tt-RU"/>
        </w:rPr>
      </w:pPr>
      <w:r w:rsidRPr="004B4D83">
        <w:rPr>
          <w:color w:val="000000" w:themeColor="text1"/>
          <w:sz w:val="24"/>
          <w:szCs w:val="24"/>
          <w:lang w:val="tt-RU"/>
        </w:rPr>
        <w:t xml:space="preserve"> 4.Курчаклар  театры .</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Теория.“Тукай бабай әсәрләре” белән танышу. Төп фикерне аңлау.Рольләр бүлешү. Сөйләм  культурасы.Тизәйткечләрнең роле.</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Практика.Курчак театры чыгышына әзерлек:</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-Курчакларны табу, киендерү.</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 xml:space="preserve">-Репликаларны өйрәнү. </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-Милли биюле уеннарны,җырларны кабатлау.Сайлап алу.Кирәкле яңаларын өйрәнү.Спектаклгә кертү.Музыкалҗ бизәлеш.</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-Сәхнәне бизәү.Урман аланы ясау.Куркынычсызлык кагыйдәләре.(Ясау,кисү,ябыштыру.)</w:t>
      </w:r>
    </w:p>
    <w:p w:rsidR="00B400B0" w:rsidRPr="004B4D83" w:rsidRDefault="00B400B0" w:rsidP="004B4D83">
      <w:pPr>
        <w:pStyle w:val="o"/>
        <w:spacing w:before="0" w:after="0"/>
        <w:ind w:firstLine="709"/>
        <w:rPr>
          <w:color w:val="000000" w:themeColor="text1"/>
          <w:sz w:val="24"/>
          <w:szCs w:val="24"/>
          <w:lang w:val="tt-RU"/>
        </w:rPr>
      </w:pPr>
      <w:r w:rsidRPr="004B4D83">
        <w:rPr>
          <w:color w:val="000000" w:themeColor="text1"/>
          <w:sz w:val="24"/>
          <w:szCs w:val="24"/>
          <w:lang w:val="tt-RU"/>
        </w:rPr>
        <w:t>-Сәхнә арты.Суфлер</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 xml:space="preserve">-Чыгышның видеосын карау.Театрдагы кимчелекләр,җитешсезлекләр,охшамаган урыннарны төзәтү,үзгәртү.Үзбәя. -“ Тукай бабай әсәрләре”не башлангыч сыйныф укучыларына ,әти-әниләргә күрсәтү.Конкурсларда чыгыш ясау. </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-Ел буе өйрәнгәннәрне барлап “Чишмә буе” йоласын кую,бәйгеләргә чыгу.</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-Күмәк эшләү күнекмәсен ныгыту</w:t>
      </w:r>
    </w:p>
    <w:p w:rsidR="00B400B0" w:rsidRPr="004B4D83" w:rsidRDefault="00B400B0" w:rsidP="004B4D83">
      <w:pPr>
        <w:pStyle w:val="a4"/>
        <w:spacing w:before="0" w:after="0"/>
        <w:ind w:firstLine="709"/>
        <w:rPr>
          <w:color w:val="000000" w:themeColor="text1"/>
          <w:sz w:val="24"/>
          <w:szCs w:val="24"/>
          <w:lang w:val="tt-RU"/>
        </w:rPr>
      </w:pPr>
      <w:r w:rsidRPr="004B4D83">
        <w:rPr>
          <w:color w:val="000000" w:themeColor="text1"/>
          <w:sz w:val="24"/>
          <w:szCs w:val="24"/>
          <w:lang w:val="tt-RU"/>
        </w:rPr>
        <w:t>-Йомгаклау. Балаларның   әдәплелек һәм өйрәнгәннәренә кызыксынулары дәрәҗәсен билгеләүче анкета нәтиҗәләре буенча әңгәмә.Коллектив уңышларыннан портфолия төзү.</w:t>
      </w:r>
    </w:p>
    <w:p w:rsidR="00B400B0" w:rsidRPr="004B4D83" w:rsidRDefault="00B400B0" w:rsidP="004B4D83">
      <w:pPr>
        <w:spacing w:after="0" w:line="240" w:lineRule="auto"/>
        <w:ind w:firstLine="709"/>
        <w:rPr>
          <w:rFonts w:ascii="Times New Roman" w:hAnsi="Times New Roman"/>
          <w:b/>
          <w:sz w:val="24"/>
          <w:szCs w:val="24"/>
          <w:lang w:val="tt-RU"/>
        </w:rPr>
      </w:pPr>
    </w:p>
    <w:sectPr w:rsidR="00B400B0" w:rsidRPr="004B4D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D92"/>
    <w:rsid w:val="000B6701"/>
    <w:rsid w:val="00186FEA"/>
    <w:rsid w:val="00280C77"/>
    <w:rsid w:val="002D7633"/>
    <w:rsid w:val="002F36B2"/>
    <w:rsid w:val="00472A4D"/>
    <w:rsid w:val="004B4D83"/>
    <w:rsid w:val="0054338F"/>
    <w:rsid w:val="005B5011"/>
    <w:rsid w:val="00972D92"/>
    <w:rsid w:val="00B400B0"/>
    <w:rsid w:val="00DB1D77"/>
    <w:rsid w:val="00F700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341E7F-2DDC-42FA-8FC0-DE6DD3F91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2D92"/>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972D92"/>
    <w:rPr>
      <w:b/>
      <w:bCs/>
    </w:rPr>
  </w:style>
  <w:style w:type="paragraph" w:styleId="a4">
    <w:name w:val="Normal (Web)"/>
    <w:basedOn w:val="a"/>
    <w:rsid w:val="00972D92"/>
    <w:pPr>
      <w:spacing w:before="30" w:after="30" w:line="240" w:lineRule="auto"/>
    </w:pPr>
    <w:rPr>
      <w:rFonts w:ascii="Times New Roman" w:hAnsi="Times New Roman"/>
      <w:sz w:val="20"/>
      <w:szCs w:val="20"/>
    </w:rPr>
  </w:style>
  <w:style w:type="paragraph" w:customStyle="1" w:styleId="o">
    <w:name w:val="o"/>
    <w:basedOn w:val="a"/>
    <w:rsid w:val="00B400B0"/>
    <w:pPr>
      <w:spacing w:before="30" w:after="30" w:line="240" w:lineRule="auto"/>
    </w:pPr>
    <w:rPr>
      <w:rFonts w:ascii="Times New Roman" w:hAnsi="Times New Roman"/>
      <w:sz w:val="20"/>
      <w:szCs w:val="20"/>
    </w:rPr>
  </w:style>
  <w:style w:type="character" w:customStyle="1" w:styleId="a5">
    <w:name w:val="Основной текст_"/>
    <w:basedOn w:val="a0"/>
    <w:link w:val="1"/>
    <w:locked/>
    <w:rsid w:val="00B400B0"/>
    <w:rPr>
      <w:rFonts w:ascii="Times New Roman" w:eastAsia="Times New Roman" w:hAnsi="Times New Roman" w:cs="Times New Roman"/>
      <w:shd w:val="clear" w:color="auto" w:fill="FFFFFF"/>
    </w:rPr>
  </w:style>
  <w:style w:type="paragraph" w:customStyle="1" w:styleId="1">
    <w:name w:val="Основной текст1"/>
    <w:basedOn w:val="a"/>
    <w:link w:val="a5"/>
    <w:rsid w:val="00B400B0"/>
    <w:pPr>
      <w:shd w:val="clear" w:color="auto" w:fill="FFFFFF"/>
      <w:spacing w:after="0" w:line="0" w:lineRule="atLeast"/>
    </w:pPr>
    <w:rPr>
      <w:rFonts w:ascii="Times New Roman" w:hAnsi="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7638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1275</Words>
  <Characters>7273</Characters>
  <Application>Microsoft Office Word</Application>
  <DocSecurity>0</DocSecurity>
  <Lines>60</Lines>
  <Paragraphs>17</Paragraphs>
  <ScaleCrop>false</ScaleCrop>
  <Company>SPecialiST RePack</Company>
  <LinksUpToDate>false</LinksUpToDate>
  <CharactersWithSpaces>8531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MAC</cp:lastModifiedBy>
  <cp:revision>12</cp:revision>
  <dcterms:created xsi:type="dcterms:W3CDTF">2020-06-03T06:05:00Z</dcterms:created>
  <dcterms:modified xsi:type="dcterms:W3CDTF">2021-06-04T12:06:00Z</dcterms:modified>
</cp:coreProperties>
</file>